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Основы индивидуального подхода в педагогике заложил К. Д. Ушинский. Он считал, что даже в группе важно учитывать особенности каждого ребёнка, а не воспринимать класс как целое.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Суть индивидуального подхода заключается в том, что ребёнок может освоить любой предмет по подходящей ему методике. Кому-то легче усваивать информацию в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видеолекциях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, кому-то — в игровой форме, а кому-то — читая параграфы. Обучение станет эффективнее, если организовать его с учётом сильных сторон ребёнка.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Индивидуальный подход не равен индивидуальному обучению. Он возможен и в группе, а индивидуальное обучение — это </w:t>
      </w:r>
    </w:p>
    <w:p w:rsidR="00CC4C6A" w:rsidRPr="00CC4C6A" w:rsidRDefault="00CC4C6A" w:rsidP="00CC4C6A">
      <w:pPr>
        <w:shd w:val="clear" w:color="auto" w:fill="FFFFFF"/>
        <w:spacing w:before="150" w:after="480" w:line="312" w:lineRule="atLeast"/>
        <w:outlineLvl w:val="1"/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</w:pPr>
      <w:r w:rsidRPr="00CC4C6A"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  <w:t>подхода нет в обычной школе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По нескольким причинам индивидуальный подход редко встречается в традиционных школах.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Переполненность классов. 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Порой в одном коллективе учатся </w:t>
      </w:r>
      <w:hyperlink r:id="rId4" w:history="1">
        <w:r w:rsidRPr="00CC4C6A">
          <w:rPr>
            <w:rFonts w:ascii="Arial" w:eastAsia="Times New Roman" w:hAnsi="Arial" w:cs="Arial"/>
            <w:color w:val="48A1E6"/>
            <w:sz w:val="30"/>
            <w:szCs w:val="30"/>
            <w:lang w:eastAsia="ru-RU"/>
          </w:rPr>
          <w:t>до 30 ребят</w:t>
        </w:r>
      </w:hyperlink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, а урок длится всего 45 минут. У загруженного педагога не остаётся времени отдельно поработать с каждым и уделить всем внимание. На внедрение новых форматов сил и ресурсов тоже не остаётся.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proofErr w:type="spellStart"/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Заточенность</w:t>
      </w:r>
      <w:proofErr w:type="spellEnd"/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 xml:space="preserve"> под шаблоны. 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Традиционное образование не подразумевает вольностей: даже творческие сочинения пишутся по определённой структуре. Прогресс детей оценивается по критериям ФГОС, которые в основном направлены на объединение разрозненных программ и приведение их в систему. Хотя ФГОС часто обновляются, на практике внедрять новые форматы и отходить от привычной методики достаточно трудно. 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Отсутствие финансирования.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 Индивидуальный подход часто предполагает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тьюторское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сопровождение — закрепление за ребёнком персонального наставника, который мотивирует и помогает во время учёбы. У учителей, как правило, нет возможности брать на себя дополнительную нагрузку, а нанимать отдельных сотрудников школа не хочет.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lastRenderedPageBreak/>
        <w:t>‍</w:t>
      </w: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Этическая сторона вопроса. 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Многие придерживаются мнения, что в школе и не нужен индивидуальный подход. Как правило, традиционные учебные заведения стараются искоренять различия между учениками — от школьной формы и до одинаковых требований к детям независимо от их способностей. Считается, что школа задаёт общепринятые нормы, которым нужно соответствовать. А «выделение» детей разовьёт чувство зависти и соперничества. </w:t>
      </w:r>
    </w:p>
    <w:p w:rsidR="00CC4C6A" w:rsidRPr="00CC4C6A" w:rsidRDefault="00CC4C6A" w:rsidP="00CC4C6A">
      <w:pPr>
        <w:shd w:val="clear" w:color="auto" w:fill="FFFFFF"/>
        <w:spacing w:before="150" w:after="480" w:line="312" w:lineRule="atLeast"/>
        <w:outlineLvl w:val="1"/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</w:pPr>
      <w:r w:rsidRPr="00CC4C6A"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  <w:t>Где применяют индивидуальный подход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Если вы чувствуете, что ребёнку не подходит стандартное обучение в большом коллективе, рассмотрите альтернативное образование. Вот несколько вариантов.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Частные школы с индивидуальным подходом.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 Классы в частных учебных заведениях гораздо меньше, что позволяет учителю уделять внимание каждому ребёнку. У каждой авторской школы свой подход к образованию. Как правило, ученикам даётся больше свободы, а основной акцент сделан не на зубрёжке фактов, а на воспитании личности. В некоторых школах даже нет классов и уроков в привычном понимании.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proofErr w:type="spellStart"/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Вальдорфские</w:t>
      </w:r>
      <w:proofErr w:type="spellEnd"/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 xml:space="preserve"> школы.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 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Вальдорфские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школы позволяют ребёнку учиться в своём темпе, без принуждения и системы оценок. Ребёнок сам выбирает, что ему интересно, и реализует сильные стороны под мягким руководством учителя.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proofErr w:type="spellStart"/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Монтессори</w:t>
      </w:r>
      <w:proofErr w:type="spellEnd"/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-школы.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 Эти учебные заведения идеальны для детей с разными стилями обучения: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аудиалов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, которые воспринимают информацию на слух,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визуалов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, которые лучше воспринимают с помощью зрения, и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кинестетиков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, которые познают мир через тактильные ощущения. 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Суть педагогики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Монтессори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заключается в том, чтобы предоставить ребёнку свободу познания мира: каждый учащийся изучает то, что его интересует в текущее время. Взрослые играют второстепенную роль — они не наставляют ребёнка, а помогают заинтересоваться предметом, найти ответы на вопросы и 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lastRenderedPageBreak/>
        <w:t>разобраться во всём самостоятельно. Дети учатся в своём темпе, не соревнуясь между собой.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Онлайн-школы.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 Здесь обучение часто персонализировано: например, в Домашней школе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Фоксфорда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дети могут учиться по </w:t>
      </w:r>
      <w:hyperlink r:id="rId5" w:history="1">
        <w:r w:rsidRPr="00CC4C6A">
          <w:rPr>
            <w:rFonts w:ascii="Arial" w:eastAsia="Times New Roman" w:hAnsi="Arial" w:cs="Arial"/>
            <w:color w:val="48A1E6"/>
            <w:sz w:val="30"/>
            <w:szCs w:val="30"/>
            <w:lang w:eastAsia="ru-RU"/>
          </w:rPr>
          <w:t>индивидуальному маршруту</w:t>
        </w:r>
      </w:hyperlink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 — самостоятельно выбирать методики, темп и профильные дисциплины. Ученика сопровождает наставник, который курирует его на протяжении учёбы. Ещё есть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тьюторы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— специалисты с педагогическим и психологическим образованием, которые помогают выстроить </w:t>
      </w:r>
      <w:bookmarkStart w:id="0" w:name="_GoBack"/>
      <w:bookmarkEnd w:id="0"/>
    </w:p>
    <w:p w:rsidR="00CC4C6A" w:rsidRPr="00CC4C6A" w:rsidRDefault="00CC4C6A" w:rsidP="00CC4C6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C4C6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C4C6A" w:rsidRPr="00CC4C6A" w:rsidRDefault="00CC4C6A" w:rsidP="00CC4C6A">
      <w:pPr>
        <w:shd w:val="clear" w:color="auto" w:fill="FFFFFF"/>
        <w:spacing w:before="150" w:after="480" w:line="312" w:lineRule="atLeast"/>
        <w:outlineLvl w:val="1"/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</w:pPr>
      <w:r w:rsidRPr="00CC4C6A">
        <w:rPr>
          <w:rFonts w:ascii="Arial" w:eastAsia="Times New Roman" w:hAnsi="Arial" w:cs="Arial"/>
          <w:b/>
          <w:bCs/>
          <w:color w:val="25262C"/>
          <w:sz w:val="54"/>
          <w:szCs w:val="54"/>
          <w:lang w:eastAsia="ru-RU"/>
        </w:rPr>
        <w:t>Как применяют индивидуальный подход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Вот как педагоги добиваются персонализации обучения в группе.  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Задействуют разные методы. 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В Домашней школе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Фоксфорда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каждый учитель подключает множество форматов: видео, документальные фильмы, подвижные интерактивные игры и даже 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fldChar w:fldCharType="begin"/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instrText xml:space="preserve"> HYPERLINK "https://externat.foxford.ru/polezno-znat/fizika-proshche-chem-kazhetsya-intervyu-s-prepodavatelem-aleksandrom-ulitinym" </w:instrTex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fldChar w:fldCharType="separate"/>
      </w:r>
      <w:r w:rsidRPr="00CC4C6A">
        <w:rPr>
          <w:rFonts w:ascii="Arial" w:eastAsia="Times New Roman" w:hAnsi="Arial" w:cs="Arial"/>
          <w:color w:val="48A1E6"/>
          <w:sz w:val="30"/>
          <w:szCs w:val="30"/>
          <w:lang w:eastAsia="ru-RU"/>
        </w:rPr>
        <w:t>мемы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fldChar w:fldCharType="end"/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. Преподаватель физики Александр Улитин убеждён: если найти правильный подход, предмет освоит любой. </w:t>
      </w:r>
    </w:p>
    <w:p w:rsidR="00CC4C6A" w:rsidRPr="00CC4C6A" w:rsidRDefault="00CC4C6A" w:rsidP="00CC4C6A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4C6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«Перед тем как ввести понятие или формулу, я станцую, покажу видео, нарисую картинку или приведу пример из жизни. Потом поясню суть простыми словами. И только после этого назову термин». Александр Улитин, преподаватель физики в Домашней школе </w:t>
      </w:r>
      <w:proofErr w:type="spellStart"/>
      <w:r w:rsidRPr="00CC4C6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Фоксфорда</w:t>
      </w:r>
      <w:proofErr w:type="spellEnd"/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Педагоги готовят для детей тексты с выделенными ключевыми словами, иллюстрациями, подсказками. Приносят подходящие к теме урока вещи и предметы, которые можно рассмотреть. Придумывают задания разного уровня сложности. Разнообразие материалов и вариантов объяснения — залог того, что тему поймут все ученики в классе вне зависимости от уровня подготовки.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Устанавливают контакт с каждым ребёнком. 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В индивидуальном подходе важно изучить особенности и потребности конкретного 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lastRenderedPageBreak/>
        <w:t>школьника. Это делается с помощью личной беседы, опросов, диагностик и тестирований.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Например, в Домашней школе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Фоксфорда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проходят консультации для будущих учеников, где можно определиться с образовательным маршрутом и понять, что ребёнку нужно от обучения. Кто-то хочет поступать в зарубежный вуз и делать упор на иностранный язык, кто-то мечтает о профильном лицее после девятого класса и хочет фокусироваться на нужных дисциплинах, а кому-то достаточно базового образования, чтобы получить аттестат.</w:t>
      </w:r>
    </w:p>
    <w:p w:rsidR="00CC4C6A" w:rsidRPr="00CC4C6A" w:rsidRDefault="00CC4C6A" w:rsidP="00CC4C6A">
      <w:pPr>
        <w:shd w:val="clear" w:color="auto" w:fill="FFFFFF"/>
        <w:spacing w:after="360" w:line="336" w:lineRule="atLeast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‍</w:t>
      </w:r>
      <w:r w:rsidRPr="00CC4C6A">
        <w:rPr>
          <w:rFonts w:ascii="Times New Roman" w:eastAsia="Times New Roman" w:hAnsi="Times New Roman" w:cs="Times New Roman"/>
          <w:b/>
          <w:bCs/>
          <w:color w:val="25262C"/>
          <w:sz w:val="30"/>
          <w:szCs w:val="30"/>
          <w:lang w:eastAsia="ru-RU"/>
        </w:rPr>
        <w:t>Помогают ребёнку ставить цели и анализировать свой прогресс.</w:t>
      </w:r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 В Домашней школе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Фоксфорда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есть </w:t>
      </w:r>
      <w:hyperlink r:id="rId6" w:history="1">
        <w:r w:rsidRPr="00CC4C6A">
          <w:rPr>
            <w:rFonts w:ascii="Arial" w:eastAsia="Times New Roman" w:hAnsi="Arial" w:cs="Arial"/>
            <w:color w:val="48A1E6"/>
            <w:sz w:val="30"/>
            <w:szCs w:val="30"/>
            <w:lang w:eastAsia="ru-RU"/>
          </w:rPr>
          <w:t>наставники</w:t>
        </w:r>
      </w:hyperlink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 — они проводят с ребёнком регулярные встречи один на один, направленные на развитие навыков тайм-менеджмента, коммуникации и креативного мышления, следят за нагрузкой ребёнка, помогают ему распределять время, консультируют семью по вопросам о процессе учёбы и успеваемости, мотивируют и подбадривают. А ещё есть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тьюторы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— они проводят диагностику сильных сторон и помогают выбрать профиль обучения, сформулировать цели и расставить приоритеты. Все </w:t>
      </w:r>
      <w:proofErr w:type="spellStart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тьюторы</w:t>
      </w:r>
      <w:proofErr w:type="spellEnd"/>
      <w:r w:rsidRPr="00CC4C6A">
        <w:rPr>
          <w:rFonts w:ascii="Arial" w:eastAsia="Times New Roman" w:hAnsi="Arial" w:cs="Arial"/>
          <w:color w:val="25262C"/>
          <w:sz w:val="30"/>
          <w:szCs w:val="30"/>
          <w:lang w:eastAsia="ru-RU"/>
        </w:rPr>
        <w:t xml:space="preserve"> имеют высшее психолого-педагогическое образование.</w:t>
      </w:r>
    </w:p>
    <w:p w:rsidR="00A03954" w:rsidRDefault="00A03954"/>
    <w:sectPr w:rsidR="00A0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9E"/>
    <w:rsid w:val="0014399E"/>
    <w:rsid w:val="00A03954"/>
    <w:rsid w:val="00C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48F7"/>
  <w15:chartTrackingRefBased/>
  <w15:docId w15:val="{1D8764DB-9D5A-4A65-8DB0-3A1232D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5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78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26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0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230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55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5324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ernat.foxford.ru/mentor" TargetMode="External"/><Relationship Id="rId5" Type="http://schemas.openxmlformats.org/officeDocument/2006/relationships/hyperlink" Target="https://externat.foxford.ru/polezno-znat/education-route" TargetMode="External"/><Relationship Id="rId4" Type="http://schemas.openxmlformats.org/officeDocument/2006/relationships/hyperlink" Target="https://media.foxford.ru/articles/perepolnennye-klassy-v-shko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2025-01-19T11:44:00Z</dcterms:created>
  <dcterms:modified xsi:type="dcterms:W3CDTF">2025-01-19T11:44:00Z</dcterms:modified>
</cp:coreProperties>
</file>