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6B2F"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12CFD646"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4A5BF9FF"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459278D0"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1F31A0DA"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4DF48424"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387E34B7"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5CB92FF0"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4770F3C3" w14:textId="77777777" w:rsidR="00B258C6" w:rsidRDefault="00B258C6" w:rsidP="00B258C6">
      <w:pPr>
        <w:shd w:val="clear" w:color="auto" w:fill="FFFFFF"/>
        <w:spacing w:before="0" w:beforeAutospacing="0" w:after="0" w:afterAutospacing="0" w:line="315" w:lineRule="atLeast"/>
        <w:jc w:val="center"/>
        <w:rPr>
          <w:rFonts w:ascii="Times New Roman" w:eastAsia="Times New Roman" w:hAnsi="Times New Roman"/>
          <w:b/>
          <w:bCs/>
          <w:color w:val="000000"/>
          <w:sz w:val="36"/>
          <w:szCs w:val="36"/>
        </w:rPr>
      </w:pPr>
    </w:p>
    <w:p w14:paraId="5344570E" w14:textId="77777777" w:rsidR="00B258C6" w:rsidRPr="00174CA2" w:rsidRDefault="00B258C6" w:rsidP="00B258C6">
      <w:pPr>
        <w:shd w:val="clear" w:color="auto" w:fill="FFFFFF"/>
        <w:spacing w:before="0" w:beforeAutospacing="0" w:after="0" w:afterAutospacing="0" w:line="315" w:lineRule="atLeast"/>
        <w:jc w:val="center"/>
        <w:rPr>
          <w:rFonts w:ascii="Arial" w:eastAsia="Times New Roman" w:hAnsi="Arial" w:cs="Arial"/>
          <w:color w:val="181818"/>
          <w:szCs w:val="21"/>
          <w:u w:val="single"/>
        </w:rPr>
      </w:pPr>
      <w:r w:rsidRPr="00174CA2">
        <w:rPr>
          <w:rFonts w:ascii="Times New Roman" w:eastAsia="Times New Roman" w:hAnsi="Times New Roman"/>
          <w:b/>
          <w:bCs/>
          <w:color w:val="000000"/>
          <w:sz w:val="44"/>
          <w:szCs w:val="36"/>
          <w:u w:val="single"/>
        </w:rPr>
        <w:t>Методическая разработка</w:t>
      </w:r>
    </w:p>
    <w:p w14:paraId="7FCC9E68" w14:textId="77777777" w:rsidR="00B258C6" w:rsidRPr="00174CA2" w:rsidRDefault="00B258C6" w:rsidP="00B258C6">
      <w:pPr>
        <w:shd w:val="clear" w:color="auto" w:fill="FFFFFF"/>
        <w:spacing w:before="0" w:beforeAutospacing="0" w:after="0" w:afterAutospacing="0" w:line="240" w:lineRule="auto"/>
        <w:jc w:val="center"/>
        <w:rPr>
          <w:rFonts w:ascii="Times New Roman" w:eastAsia="Times New Roman" w:hAnsi="Times New Roman"/>
          <w:b/>
          <w:bCs/>
          <w:color w:val="000000"/>
          <w:sz w:val="44"/>
          <w:szCs w:val="36"/>
          <w:u w:val="single"/>
        </w:rPr>
      </w:pPr>
      <w:r w:rsidRPr="00174CA2">
        <w:rPr>
          <w:rFonts w:ascii="Times New Roman" w:eastAsia="Times New Roman" w:hAnsi="Times New Roman"/>
          <w:b/>
          <w:bCs/>
          <w:color w:val="000000"/>
          <w:sz w:val="44"/>
          <w:szCs w:val="36"/>
          <w:u w:val="single"/>
        </w:rPr>
        <w:t xml:space="preserve">«Картотека дидактических игр по развитию конструктивной деятельности у детей </w:t>
      </w:r>
    </w:p>
    <w:p w14:paraId="67E5F251" w14:textId="77777777" w:rsidR="00B258C6" w:rsidRPr="00174CA2" w:rsidRDefault="00174CA2" w:rsidP="00B258C6">
      <w:pPr>
        <w:shd w:val="clear" w:color="auto" w:fill="FFFFFF"/>
        <w:spacing w:before="0" w:beforeAutospacing="0" w:after="0" w:afterAutospacing="0" w:line="240" w:lineRule="auto"/>
        <w:jc w:val="center"/>
        <w:rPr>
          <w:rFonts w:ascii="Arial" w:eastAsia="Times New Roman" w:hAnsi="Arial" w:cs="Arial"/>
          <w:color w:val="181818"/>
          <w:szCs w:val="21"/>
          <w:u w:val="single"/>
        </w:rPr>
      </w:pPr>
      <w:r w:rsidRPr="00174CA2">
        <w:rPr>
          <w:rFonts w:ascii="Times New Roman" w:eastAsia="Times New Roman" w:hAnsi="Times New Roman"/>
          <w:b/>
          <w:bCs/>
          <w:color w:val="000000"/>
          <w:sz w:val="44"/>
          <w:szCs w:val="36"/>
          <w:u w:val="single"/>
        </w:rPr>
        <w:t xml:space="preserve">посредством </w:t>
      </w:r>
      <w:r w:rsidRPr="00174CA2">
        <w:rPr>
          <w:rFonts w:ascii="Times New Roman" w:eastAsia="Times New Roman" w:hAnsi="Times New Roman"/>
          <w:b/>
          <w:bCs/>
          <w:color w:val="000000"/>
          <w:sz w:val="44"/>
          <w:szCs w:val="36"/>
          <w:u w:val="single"/>
          <w:lang w:val="en-US"/>
        </w:rPr>
        <w:t>LEGO</w:t>
      </w:r>
      <w:r w:rsidR="00B258C6" w:rsidRPr="00174CA2">
        <w:rPr>
          <w:rFonts w:ascii="Times New Roman" w:eastAsia="Times New Roman" w:hAnsi="Times New Roman"/>
          <w:b/>
          <w:bCs/>
          <w:color w:val="000000"/>
          <w:sz w:val="44"/>
          <w:szCs w:val="36"/>
          <w:u w:val="single"/>
        </w:rPr>
        <w:t xml:space="preserve"> – конструирования»</w:t>
      </w:r>
    </w:p>
    <w:p w14:paraId="7B8DF50C" w14:textId="77777777" w:rsidR="00B258C6" w:rsidRPr="00B258C6" w:rsidRDefault="00B258C6" w:rsidP="00B258C6">
      <w:pPr>
        <w:shd w:val="clear" w:color="auto" w:fill="FFFFFF"/>
        <w:spacing w:before="0" w:beforeAutospacing="0" w:after="0" w:afterAutospacing="0" w:line="240" w:lineRule="auto"/>
        <w:jc w:val="right"/>
        <w:rPr>
          <w:rFonts w:ascii="Arial" w:eastAsia="Times New Roman" w:hAnsi="Arial" w:cs="Arial"/>
          <w:color w:val="181818"/>
          <w:sz w:val="21"/>
          <w:szCs w:val="21"/>
        </w:rPr>
      </w:pPr>
      <w:r w:rsidRPr="00B258C6">
        <w:rPr>
          <w:rFonts w:ascii="Times New Roman" w:eastAsia="Times New Roman" w:hAnsi="Times New Roman"/>
          <w:b/>
          <w:bCs/>
          <w:color w:val="181818"/>
          <w:sz w:val="36"/>
          <w:szCs w:val="36"/>
        </w:rPr>
        <w:t> </w:t>
      </w:r>
    </w:p>
    <w:p w14:paraId="0FFED595" w14:textId="77777777" w:rsidR="00B258C6" w:rsidRPr="00B258C6" w:rsidRDefault="00B258C6" w:rsidP="00B258C6">
      <w:pPr>
        <w:shd w:val="clear" w:color="auto" w:fill="FFFFFF"/>
        <w:spacing w:before="0" w:beforeAutospacing="0" w:after="0" w:afterAutospacing="0" w:line="240" w:lineRule="auto"/>
        <w:jc w:val="right"/>
        <w:rPr>
          <w:rFonts w:ascii="Arial" w:eastAsia="Times New Roman" w:hAnsi="Arial" w:cs="Arial"/>
          <w:color w:val="181818"/>
          <w:sz w:val="21"/>
          <w:szCs w:val="21"/>
        </w:rPr>
      </w:pPr>
      <w:r w:rsidRPr="00B258C6">
        <w:rPr>
          <w:rFonts w:ascii="Times New Roman" w:eastAsia="Times New Roman" w:hAnsi="Times New Roman"/>
          <w:b/>
          <w:bCs/>
          <w:color w:val="181818"/>
          <w:sz w:val="36"/>
          <w:szCs w:val="36"/>
        </w:rPr>
        <w:t> </w:t>
      </w:r>
    </w:p>
    <w:p w14:paraId="3E54714C"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r w:rsidRPr="00B258C6">
        <w:rPr>
          <w:rFonts w:ascii="Times New Roman" w:eastAsia="Times New Roman" w:hAnsi="Times New Roman"/>
          <w:color w:val="000000"/>
          <w:sz w:val="28"/>
          <w:szCs w:val="28"/>
        </w:rPr>
        <w:t>                                                                                    </w:t>
      </w:r>
    </w:p>
    <w:p w14:paraId="488B44FA"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21E218E4"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79E1B625"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6315A90B"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5102F1B9"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7900212B"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15055C18"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09AAC6BC"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7796CEBE"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6F8654EB"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0F74ABFE"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09F6E30D"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5F7130E7"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146DFD31"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5A96EA29"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6AA20AEC" w14:textId="77777777" w:rsidR="00B258C6" w:rsidRDefault="00B258C6" w:rsidP="00B258C6">
      <w:pPr>
        <w:shd w:val="clear" w:color="auto" w:fill="FFFFFF"/>
        <w:spacing w:before="0" w:beforeAutospacing="0" w:after="0" w:afterAutospacing="0" w:line="240" w:lineRule="auto"/>
        <w:jc w:val="right"/>
        <w:rPr>
          <w:rFonts w:ascii="Times New Roman" w:eastAsia="Times New Roman" w:hAnsi="Times New Roman"/>
          <w:color w:val="000000"/>
          <w:sz w:val="28"/>
          <w:szCs w:val="28"/>
        </w:rPr>
      </w:pPr>
    </w:p>
    <w:p w14:paraId="6589EC61" w14:textId="77777777" w:rsidR="00B258C6" w:rsidRPr="00174CA2" w:rsidRDefault="00174CA2" w:rsidP="00174CA2">
      <w:pPr>
        <w:shd w:val="clear" w:color="auto" w:fill="FFFFFF"/>
        <w:spacing w:before="0" w:beforeAutospacing="0" w:after="0" w:afterAutospacing="0" w:line="240" w:lineRule="auto"/>
        <w:rPr>
          <w:rFonts w:ascii="Arial" w:eastAsia="Times New Roman" w:hAnsi="Arial" w:cs="Arial"/>
          <w:b/>
          <w:i/>
          <w:color w:val="181818"/>
          <w:sz w:val="21"/>
          <w:szCs w:val="21"/>
        </w:rPr>
      </w:pPr>
      <w:r w:rsidRPr="00174CA2">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 </w:t>
      </w:r>
      <w:r w:rsidRPr="00174CA2">
        <w:rPr>
          <w:rFonts w:ascii="Times New Roman" w:eastAsia="Times New Roman" w:hAnsi="Times New Roman"/>
          <w:b/>
          <w:i/>
          <w:color w:val="000000"/>
          <w:sz w:val="28"/>
          <w:szCs w:val="28"/>
        </w:rPr>
        <w:t>Разработал</w:t>
      </w:r>
      <w:r w:rsidR="00B258C6" w:rsidRPr="00174CA2">
        <w:rPr>
          <w:rFonts w:ascii="Times New Roman" w:eastAsia="Times New Roman" w:hAnsi="Times New Roman"/>
          <w:b/>
          <w:i/>
          <w:color w:val="000000"/>
          <w:sz w:val="28"/>
          <w:szCs w:val="28"/>
        </w:rPr>
        <w:t>:</w:t>
      </w:r>
    </w:p>
    <w:p w14:paraId="773E2D9C" w14:textId="77777777" w:rsidR="00B258C6" w:rsidRPr="00174CA2" w:rsidRDefault="00174CA2" w:rsidP="00174CA2">
      <w:pPr>
        <w:shd w:val="clear" w:color="auto" w:fill="FFFFFF"/>
        <w:spacing w:before="0" w:beforeAutospacing="0" w:after="0" w:afterAutospacing="0" w:line="240" w:lineRule="auto"/>
        <w:jc w:val="center"/>
        <w:rPr>
          <w:rFonts w:ascii="Arial" w:eastAsia="Times New Roman" w:hAnsi="Arial" w:cs="Arial"/>
          <w:b/>
          <w:i/>
          <w:color w:val="181818"/>
          <w:sz w:val="21"/>
          <w:szCs w:val="21"/>
        </w:rPr>
      </w:pPr>
      <w:r w:rsidRPr="00174CA2">
        <w:rPr>
          <w:rFonts w:ascii="Times New Roman" w:eastAsia="Times New Roman" w:hAnsi="Times New Roman"/>
          <w:b/>
          <w:i/>
          <w:color w:val="000000"/>
          <w:sz w:val="28"/>
          <w:szCs w:val="28"/>
        </w:rPr>
        <w:t xml:space="preserve">                                                                                 </w:t>
      </w:r>
      <w:r w:rsidR="00B258C6" w:rsidRPr="00174CA2">
        <w:rPr>
          <w:rFonts w:ascii="Times New Roman" w:eastAsia="Times New Roman" w:hAnsi="Times New Roman"/>
          <w:b/>
          <w:i/>
          <w:color w:val="000000"/>
          <w:sz w:val="28"/>
          <w:szCs w:val="28"/>
        </w:rPr>
        <w:t>воспитатель</w:t>
      </w:r>
    </w:p>
    <w:p w14:paraId="2768BADA" w14:textId="77777777" w:rsidR="00B258C6" w:rsidRPr="00174CA2" w:rsidRDefault="00174CA2" w:rsidP="00174CA2">
      <w:pPr>
        <w:shd w:val="clear" w:color="auto" w:fill="FFFFFF"/>
        <w:spacing w:before="0" w:beforeAutospacing="0" w:after="0" w:afterAutospacing="0" w:line="240" w:lineRule="auto"/>
        <w:jc w:val="center"/>
        <w:rPr>
          <w:rFonts w:ascii="Arial" w:eastAsia="Times New Roman" w:hAnsi="Arial" w:cs="Arial"/>
          <w:b/>
          <w:i/>
          <w:color w:val="181818"/>
          <w:sz w:val="21"/>
          <w:szCs w:val="21"/>
        </w:rPr>
      </w:pPr>
      <w:r w:rsidRPr="00174CA2">
        <w:rPr>
          <w:rFonts w:ascii="Times New Roman" w:eastAsia="Times New Roman" w:hAnsi="Times New Roman"/>
          <w:b/>
          <w:i/>
          <w:color w:val="000000"/>
          <w:sz w:val="28"/>
          <w:szCs w:val="28"/>
        </w:rPr>
        <w:t xml:space="preserve">                                                                                    </w:t>
      </w:r>
      <w:r w:rsidR="00B258C6" w:rsidRPr="00174CA2">
        <w:rPr>
          <w:rFonts w:ascii="Times New Roman" w:eastAsia="Times New Roman" w:hAnsi="Times New Roman"/>
          <w:b/>
          <w:i/>
          <w:color w:val="000000"/>
          <w:sz w:val="28"/>
          <w:szCs w:val="28"/>
        </w:rPr>
        <w:t>Маркова Н.Е.</w:t>
      </w:r>
    </w:p>
    <w:p w14:paraId="77D4F65D" w14:textId="77777777" w:rsidR="00B258C6" w:rsidRPr="00174CA2" w:rsidRDefault="00B258C6" w:rsidP="00B258C6">
      <w:pPr>
        <w:shd w:val="clear" w:color="auto" w:fill="FFFFFF"/>
        <w:spacing w:before="167" w:beforeAutospacing="0" w:after="502" w:afterAutospacing="0" w:line="315" w:lineRule="atLeast"/>
        <w:jc w:val="center"/>
        <w:rPr>
          <w:rFonts w:ascii="Times New Roman" w:eastAsia="Times New Roman" w:hAnsi="Times New Roman"/>
          <w:b/>
          <w:i/>
          <w:color w:val="000000"/>
          <w:sz w:val="28"/>
          <w:szCs w:val="28"/>
        </w:rPr>
      </w:pPr>
    </w:p>
    <w:p w14:paraId="3FFC3E54" w14:textId="1C1EB494" w:rsidR="00B258C6" w:rsidRDefault="00B258C6" w:rsidP="00B258C6">
      <w:pPr>
        <w:shd w:val="clear" w:color="auto" w:fill="FFFFFF"/>
        <w:spacing w:before="167" w:beforeAutospacing="0" w:after="502" w:afterAutospacing="0" w:line="315" w:lineRule="atLeast"/>
        <w:jc w:val="center"/>
        <w:rPr>
          <w:rFonts w:ascii="Times New Roman" w:eastAsia="Times New Roman" w:hAnsi="Times New Roman"/>
          <w:color w:val="000000"/>
          <w:sz w:val="28"/>
          <w:szCs w:val="28"/>
        </w:rPr>
      </w:pPr>
      <w:r w:rsidRPr="00B258C6">
        <w:rPr>
          <w:rFonts w:ascii="Times New Roman" w:eastAsia="Times New Roman" w:hAnsi="Times New Roman"/>
          <w:color w:val="000000"/>
          <w:sz w:val="28"/>
          <w:szCs w:val="28"/>
        </w:rPr>
        <w:t>20</w:t>
      </w:r>
      <w:r>
        <w:rPr>
          <w:rFonts w:ascii="Times New Roman" w:eastAsia="Times New Roman" w:hAnsi="Times New Roman"/>
          <w:color w:val="000000"/>
          <w:sz w:val="28"/>
          <w:szCs w:val="28"/>
        </w:rPr>
        <w:t>2</w:t>
      </w:r>
      <w:r w:rsidR="0065616D">
        <w:rPr>
          <w:rFonts w:ascii="Times New Roman" w:eastAsia="Times New Roman" w:hAnsi="Times New Roman"/>
          <w:color w:val="000000"/>
          <w:sz w:val="28"/>
          <w:szCs w:val="28"/>
        </w:rPr>
        <w:t>4</w:t>
      </w:r>
      <w:r>
        <w:rPr>
          <w:rFonts w:ascii="Times New Roman" w:eastAsia="Times New Roman" w:hAnsi="Times New Roman"/>
          <w:color w:val="000000"/>
          <w:sz w:val="28"/>
          <w:szCs w:val="28"/>
        </w:rPr>
        <w:t xml:space="preserve"> год</w:t>
      </w:r>
    </w:p>
    <w:p w14:paraId="4AEFEFC3" w14:textId="77777777" w:rsidR="00B258C6" w:rsidRPr="00B258C6" w:rsidRDefault="00B258C6" w:rsidP="00B258C6">
      <w:pPr>
        <w:shd w:val="clear" w:color="auto" w:fill="FFFFFF"/>
        <w:spacing w:before="167" w:beforeAutospacing="0" w:after="502" w:afterAutospacing="0" w:line="315" w:lineRule="atLeast"/>
        <w:jc w:val="center"/>
        <w:rPr>
          <w:rFonts w:ascii="Arial" w:eastAsia="Times New Roman" w:hAnsi="Arial" w:cs="Arial"/>
          <w:color w:val="181818"/>
          <w:sz w:val="21"/>
          <w:szCs w:val="21"/>
        </w:rPr>
      </w:pPr>
      <w:r w:rsidRPr="00B258C6">
        <w:rPr>
          <w:rFonts w:ascii="Times New Roman" w:eastAsia="Times New Roman" w:hAnsi="Times New Roman"/>
          <w:b/>
          <w:bCs/>
          <w:color w:val="181818"/>
          <w:sz w:val="28"/>
          <w:szCs w:val="28"/>
        </w:rPr>
        <w:lastRenderedPageBreak/>
        <w:t>Пояснительная записка</w:t>
      </w:r>
    </w:p>
    <w:p w14:paraId="71CDDE1C" w14:textId="77777777" w:rsidR="00B258C6" w:rsidRPr="00B258C6" w:rsidRDefault="00B258C6" w:rsidP="00174CA2">
      <w:pPr>
        <w:shd w:val="clear" w:color="auto" w:fill="FFFFFF"/>
        <w:spacing w:before="0" w:beforeAutospacing="0" w:after="0" w:afterAutospacing="0" w:line="360" w:lineRule="auto"/>
        <w:ind w:firstLine="709"/>
        <w:contextualSpacing/>
        <w:jc w:val="both"/>
        <w:rPr>
          <w:rFonts w:ascii="Arial" w:eastAsia="Times New Roman" w:hAnsi="Arial" w:cs="Arial"/>
          <w:color w:val="181818"/>
          <w:sz w:val="21"/>
          <w:szCs w:val="21"/>
        </w:rPr>
      </w:pPr>
      <w:r w:rsidRPr="00B258C6">
        <w:rPr>
          <w:rFonts w:ascii="Times New Roman" w:eastAsia="Times New Roman" w:hAnsi="Times New Roman"/>
          <w:color w:val="181818"/>
          <w:sz w:val="28"/>
          <w:szCs w:val="28"/>
        </w:rPr>
        <w:t>Сегодня технологический прогресс, глобализация образования и активное внедрение инноваций направлены на повышение эффективности обучения и воспитания детей дошкольного возраста. Инновационные процессы в системе образования требуют новой организации системы в целом. Важнейшей отличительной особенностью стандартов нового поколения является системно-деятельностный подход, предполагающий чередование практических и умственных действий ребёнка.</w:t>
      </w:r>
    </w:p>
    <w:p w14:paraId="01CEC2F3" w14:textId="77777777" w:rsidR="00B258C6" w:rsidRPr="00B258C6" w:rsidRDefault="00B258C6" w:rsidP="00174CA2">
      <w:pPr>
        <w:shd w:val="clear" w:color="auto" w:fill="FFFFFF"/>
        <w:spacing w:before="0" w:beforeAutospacing="0" w:after="0" w:afterAutospacing="0" w:line="360" w:lineRule="auto"/>
        <w:ind w:firstLine="709"/>
        <w:contextualSpacing/>
        <w:jc w:val="both"/>
        <w:rPr>
          <w:rFonts w:ascii="Arial" w:eastAsia="Times New Roman" w:hAnsi="Arial" w:cs="Arial"/>
          <w:color w:val="181818"/>
          <w:sz w:val="21"/>
          <w:szCs w:val="21"/>
        </w:rPr>
      </w:pPr>
      <w:r w:rsidRPr="00B258C6">
        <w:rPr>
          <w:rFonts w:ascii="Times New Roman" w:eastAsia="Times New Roman" w:hAnsi="Times New Roman"/>
          <w:color w:val="181818"/>
          <w:sz w:val="28"/>
          <w:szCs w:val="28"/>
        </w:rPr>
        <w:t>ФГОС дошкольного образования предусматривает отказ от учебной модели, что требует от педагогов обращения к новым нетрадиционным формам работы с детьми. В этом смысле конструктивная деятельность является идеальной формой работы, которая позволяет педагогу сочетать образование, воспитание и развитие своих подопечных в режиме игры.</w:t>
      </w:r>
    </w:p>
    <w:p w14:paraId="7419919B" w14:textId="77777777" w:rsidR="00B258C6" w:rsidRPr="00B258C6" w:rsidRDefault="00B258C6" w:rsidP="00174CA2">
      <w:pPr>
        <w:shd w:val="clear" w:color="auto" w:fill="FFFFFF"/>
        <w:spacing w:before="0" w:beforeAutospacing="0" w:after="0" w:afterAutospacing="0" w:line="360" w:lineRule="auto"/>
        <w:ind w:firstLine="709"/>
        <w:contextualSpacing/>
        <w:jc w:val="both"/>
        <w:rPr>
          <w:rFonts w:ascii="Arial" w:eastAsia="Times New Roman" w:hAnsi="Arial" w:cs="Arial"/>
          <w:color w:val="181818"/>
          <w:sz w:val="21"/>
          <w:szCs w:val="21"/>
        </w:rPr>
      </w:pPr>
      <w:r w:rsidRPr="00B258C6">
        <w:rPr>
          <w:rFonts w:ascii="Times New Roman" w:eastAsia="Times New Roman" w:hAnsi="Times New Roman"/>
          <w:color w:val="181818"/>
          <w:sz w:val="28"/>
          <w:szCs w:val="28"/>
        </w:rPr>
        <w:t>Под детским конструированием принято понимать создание ребенком конструкций, моделей из различных материалов, которые и определяют вид конструирования.</w:t>
      </w:r>
    </w:p>
    <w:p w14:paraId="13F3E365" w14:textId="77777777" w:rsidR="00B258C6" w:rsidRPr="00B258C6" w:rsidRDefault="00B258C6" w:rsidP="00174CA2">
      <w:pPr>
        <w:shd w:val="clear" w:color="auto" w:fill="FFFFFF"/>
        <w:spacing w:before="0" w:beforeAutospacing="0" w:after="0" w:afterAutospacing="0" w:line="360" w:lineRule="auto"/>
        <w:ind w:firstLine="709"/>
        <w:contextualSpacing/>
        <w:jc w:val="both"/>
        <w:rPr>
          <w:rFonts w:ascii="Arial" w:eastAsia="Times New Roman" w:hAnsi="Arial" w:cs="Arial"/>
          <w:color w:val="181818"/>
          <w:sz w:val="21"/>
          <w:szCs w:val="21"/>
        </w:rPr>
      </w:pPr>
      <w:r w:rsidRPr="00B258C6">
        <w:rPr>
          <w:rFonts w:ascii="Times New Roman" w:eastAsia="Times New Roman" w:hAnsi="Times New Roman"/>
          <w:color w:val="181818"/>
          <w:sz w:val="28"/>
          <w:szCs w:val="28"/>
        </w:rPr>
        <w:t>Введение федерального государственного образовательного стандарта дошкольного образования предполагает разработку и внедрение новых образовательных моделей, в основу которых должны входить современные образовательные технологии, соответствующие принципу развивающего образования. Одной из современных образовательных технологий является Лего-конструирование.</w:t>
      </w:r>
    </w:p>
    <w:p w14:paraId="0E675C75" w14:textId="77777777" w:rsidR="00EB6A1F" w:rsidRDefault="00B258C6" w:rsidP="00174CA2">
      <w:pPr>
        <w:shd w:val="clear" w:color="auto" w:fill="FFFFFF"/>
        <w:spacing w:before="0" w:beforeAutospacing="0" w:after="0" w:afterAutospacing="0" w:line="360" w:lineRule="auto"/>
        <w:ind w:firstLine="709"/>
        <w:contextualSpacing/>
        <w:jc w:val="both"/>
        <w:rPr>
          <w:rFonts w:ascii="Arial" w:eastAsia="Times New Roman" w:hAnsi="Arial" w:cs="Arial"/>
          <w:color w:val="181818"/>
          <w:sz w:val="21"/>
          <w:szCs w:val="21"/>
        </w:rPr>
      </w:pPr>
      <w:r w:rsidRPr="00B258C6">
        <w:rPr>
          <w:rFonts w:ascii="Times New Roman" w:eastAsia="Times New Roman" w:hAnsi="Times New Roman"/>
          <w:color w:val="181818"/>
          <w:sz w:val="28"/>
          <w:szCs w:val="28"/>
        </w:rPr>
        <w:t>Лего-конструирование – это вид моделирующей творческо-продуктивной деятельности. Особенность Лего-конструирования заключается в том, что оно является уникальным инструментом для увлекательного, всестороннего развития детей, раскрывая потенциальные возможности каждого ребёнка и в силу своей педагогической универсальности, служит важнейшим средством развивающего обучения.</w:t>
      </w:r>
    </w:p>
    <w:p w14:paraId="2E52A1E9" w14:textId="77777777" w:rsidR="00B258C6" w:rsidRPr="00174CA2" w:rsidRDefault="00B258C6" w:rsidP="00174CA2">
      <w:pPr>
        <w:pStyle w:val="a3"/>
        <w:jc w:val="center"/>
        <w:rPr>
          <w:rFonts w:ascii="Times New Roman" w:hAnsi="Times New Roman"/>
          <w:b/>
          <w:sz w:val="22"/>
          <w:szCs w:val="21"/>
          <w:u w:val="single"/>
        </w:rPr>
      </w:pPr>
      <w:r w:rsidRPr="00174CA2">
        <w:rPr>
          <w:rFonts w:ascii="Times New Roman" w:hAnsi="Times New Roman"/>
          <w:b/>
          <w:sz w:val="28"/>
          <w:u w:val="single"/>
        </w:rPr>
        <w:lastRenderedPageBreak/>
        <w:t>Картотека дидактических игр по развитию конструктивной деят</w:t>
      </w:r>
      <w:r w:rsidR="00174CA2">
        <w:rPr>
          <w:rFonts w:ascii="Times New Roman" w:hAnsi="Times New Roman"/>
          <w:b/>
          <w:sz w:val="28"/>
          <w:u w:val="single"/>
        </w:rPr>
        <w:t xml:space="preserve">ельности детей  посредством </w:t>
      </w:r>
      <w:r w:rsidR="00174CA2">
        <w:rPr>
          <w:rFonts w:ascii="Times New Roman" w:hAnsi="Times New Roman"/>
          <w:b/>
          <w:sz w:val="28"/>
          <w:u w:val="single"/>
          <w:lang w:val="en-US"/>
        </w:rPr>
        <w:t>LEGO</w:t>
      </w:r>
      <w:r w:rsidRPr="00174CA2">
        <w:rPr>
          <w:rFonts w:ascii="Times New Roman" w:hAnsi="Times New Roman"/>
          <w:b/>
          <w:sz w:val="28"/>
          <w:u w:val="single"/>
        </w:rPr>
        <w:t xml:space="preserve"> – конструирования</w:t>
      </w:r>
    </w:p>
    <w:p w14:paraId="331A4455" w14:textId="77777777" w:rsidR="00B258C6" w:rsidRPr="00174CA2" w:rsidRDefault="00B258C6" w:rsidP="00174CA2">
      <w:pPr>
        <w:pStyle w:val="a3"/>
        <w:jc w:val="center"/>
        <w:rPr>
          <w:rFonts w:ascii="Times New Roman" w:hAnsi="Times New Roman"/>
          <w:b/>
          <w:sz w:val="22"/>
          <w:szCs w:val="21"/>
          <w:u w:val="single"/>
        </w:rPr>
      </w:pPr>
    </w:p>
    <w:p w14:paraId="11BC3ECF"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b/>
          <w:bCs/>
          <w:i/>
          <w:iCs/>
          <w:color w:val="181818"/>
          <w:sz w:val="28"/>
          <w:szCs w:val="28"/>
        </w:rPr>
        <w:t>«Построй, не открывая глаз»</w:t>
      </w:r>
    </w:p>
    <w:p w14:paraId="7DC23B13"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Материал: конструктивный набор.</w:t>
      </w:r>
    </w:p>
    <w:p w14:paraId="1F614ABB"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Цель: способствовать развитию умения строить с закрытыми глазами, развиваем мелкую моторику рук, выдержку.</w:t>
      </w:r>
    </w:p>
    <w:p w14:paraId="727CA11A"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000000"/>
          <w:sz w:val="28"/>
          <w:szCs w:val="28"/>
        </w:rPr>
        <w:t>Ход игры: перед детьми конструктор. Дети закрывают глаза и пытаются что-нибудь построить. У кого интересней будет постройка тому вручают фишку. Игрок, у которого соберется большее количество фишек, выиграл.</w:t>
      </w:r>
    </w:p>
    <w:p w14:paraId="323D52FD"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b/>
          <w:bCs/>
          <w:i/>
          <w:iCs/>
          <w:color w:val="000000"/>
          <w:sz w:val="28"/>
          <w:szCs w:val="28"/>
        </w:rPr>
        <w:t> </w:t>
      </w:r>
      <w:r w:rsidRPr="00EB6A1F">
        <w:rPr>
          <w:rFonts w:ascii="Times New Roman" w:eastAsia="Times New Roman" w:hAnsi="Times New Roman"/>
          <w:b/>
          <w:bCs/>
          <w:i/>
          <w:iCs/>
          <w:color w:val="000000"/>
          <w:sz w:val="28"/>
          <w:szCs w:val="28"/>
        </w:rPr>
        <w:t>«Найди все кубики»</w:t>
      </w:r>
    </w:p>
    <w:p w14:paraId="75A58727"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Учить различать с помощью осязания детали конструктора, тренировать в группировании с учётом выделения одинаковых предметов, развивать мелкую моторику.</w:t>
      </w:r>
    </w:p>
    <w:p w14:paraId="6A3EDBCD"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игры: Взрослый предлагает вспомнить, как называются детали конструктора, и разложить их на группы: кубики, кирпичики, декоративные детали.</w:t>
      </w:r>
    </w:p>
    <w:p w14:paraId="08833266"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«Найди пару»</w:t>
      </w:r>
    </w:p>
    <w:p w14:paraId="2C312E40"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Закрепить знания о разновидностях геометрических форм. Тренировать в умении группировать с учетом выделения одинаковых признаков, развивать зрительные функции.</w:t>
      </w:r>
    </w:p>
    <w:p w14:paraId="75C813C1"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Взрослый предлагает вспомнить, как называются детали конструктора ЛЕГО  и найти каждой детали пару.</w:t>
      </w:r>
    </w:p>
    <w:p w14:paraId="17AAD065"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«Найди предмет такой же формы»</w:t>
      </w:r>
    </w:p>
    <w:p w14:paraId="0F098125"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 xml:space="preserve">Цель: Учить соотносить сенсорные эталоны с предметами окружающей обстановки, развивать </w:t>
      </w:r>
      <w:proofErr w:type="spellStart"/>
      <w:r w:rsidRPr="00EB6A1F">
        <w:rPr>
          <w:rFonts w:ascii="Times New Roman" w:eastAsia="Times New Roman" w:hAnsi="Times New Roman"/>
          <w:color w:val="000000"/>
          <w:sz w:val="28"/>
          <w:szCs w:val="28"/>
        </w:rPr>
        <w:t>формовосприятие</w:t>
      </w:r>
      <w:proofErr w:type="spellEnd"/>
      <w:r w:rsidRPr="00EB6A1F">
        <w:rPr>
          <w:rFonts w:ascii="Times New Roman" w:eastAsia="Times New Roman" w:hAnsi="Times New Roman"/>
          <w:color w:val="000000"/>
          <w:sz w:val="28"/>
          <w:szCs w:val="28"/>
        </w:rPr>
        <w:t>.</w:t>
      </w:r>
    </w:p>
    <w:p w14:paraId="7AAC22BB"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Взрослый предлагает найти в окружающей обстановке предметы, соответствующие сенсорным эталонам (прямоугольник, квадрат, треугольник и др.).</w:t>
      </w:r>
    </w:p>
    <w:p w14:paraId="38BD6C46"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«Куда села бабочка»</w:t>
      </w:r>
    </w:p>
    <w:p w14:paraId="55EF9B83"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 Учить детей определять местоположения в пространстве по словесному указанию с использованием игрушки бабочки, развивать зрительные функции.</w:t>
      </w:r>
    </w:p>
    <w:p w14:paraId="642DC183"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игры: взрослый  предлагает рассмотреть 7-9 деталей конструктора, закрепить их название. По словесной инструкции педагога, например, «Бабочка села на белый кубик», ребенок выполняет задание.</w:t>
      </w:r>
    </w:p>
    <w:p w14:paraId="4A659F06"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«Расскажи, где находится деталь»</w:t>
      </w:r>
    </w:p>
    <w:p w14:paraId="37927A41"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Учить объяснять местоположение деталей конструктора по отношению к другим деталям, развивать навыки ориентировки в пространстве.</w:t>
      </w:r>
    </w:p>
    <w:p w14:paraId="0968D79F"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lastRenderedPageBreak/>
        <w:t>Ход игры: На столе 10-12 деталей конструктора. Взрослый  предлагает рассказать, где находится та или иная деталь (Например, «справа от зеленого кирпичика стоит красный кубик, слева – желтый кирпичик») .</w:t>
      </w:r>
    </w:p>
    <w:p w14:paraId="1624B798"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«Найди деталь по указанным ориентирам»</w:t>
      </w:r>
    </w:p>
    <w:p w14:paraId="19A40AFA"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Учить различать детали, определять местоположения в пространстве по словесному указанию; развивать зрительные функции.</w:t>
      </w:r>
    </w:p>
    <w:p w14:paraId="4545DA9B"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игры: взрослый предлагает рассмотреть 5-8 деталей конструктора, закрепить их название. По словесной инструкции педагога (например, я задумала деталь, справа от неё красный кирпичик, а слева жёлтый кубик) ребенок находит задуманную деталь.</w:t>
      </w:r>
    </w:p>
    <w:p w14:paraId="23E05895"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«Четвертый лишний»</w:t>
      </w:r>
    </w:p>
    <w:p w14:paraId="70B311A9"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Упражнять в умении группировать детали конструктора с учетом выделения одинаковых признаков, развивать логическое мышление, объяснительную речь.</w:t>
      </w:r>
    </w:p>
    <w:p w14:paraId="20B96FD1"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игры: взрослый предлагает ребенку из четырех деталей конструктора найти деталь, не соответствующую данной группе, и объяснить свой выбор.</w:t>
      </w:r>
    </w:p>
    <w:p w14:paraId="05035C4D"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«Каждую деталь на своё место»</w:t>
      </w:r>
    </w:p>
    <w:p w14:paraId="6CF8B25D"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Закрепить знание о разновидностях форм конструктивных деталей, учить анализировать схематичное изображение, подбирать соответствующую схему детали; развивать наглядно-образное мышление, зрительное восприятие.</w:t>
      </w:r>
    </w:p>
    <w:p w14:paraId="1BDF8310"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игры: Детям предлагается рассмотреть схемы-следы деталей конструктора и к каждой схеме подобрать соответствующую деталь.</w:t>
      </w:r>
    </w:p>
    <w:p w14:paraId="68B3B83A"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«Составь цепочку»</w:t>
      </w:r>
    </w:p>
    <w:p w14:paraId="51AF8AD8"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Учить различать детали конструктора ЛЕГО по цвету, по форме, по величине; развивать логическое мышление.</w:t>
      </w:r>
    </w:p>
    <w:p w14:paraId="566E7162"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игры: взрослый предлагает построить цепочку из деталей конструктора по предложенной схеме (например, белый кубик, синий кубик, зелёный кубик) продолжить цепочку, не нарушая закономерности.</w:t>
      </w:r>
    </w:p>
    <w:p w14:paraId="6600B289"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«Найди по схеме»</w:t>
      </w:r>
    </w:p>
    <w:p w14:paraId="43CE2E3A"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Учить анализировать схематичное изображение предметов, подбирать соответствующую схеме постройку, развивать наглядно-образное мышление, зрительное восприятие.</w:t>
      </w:r>
    </w:p>
    <w:p w14:paraId="57D03598"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игры: взрослый предлагает рассмотреть несколько построек и найти конструкцию, соответствующую данной схеме.</w:t>
      </w:r>
    </w:p>
    <w:p w14:paraId="69A4EFD8"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b/>
          <w:bCs/>
          <w:i/>
          <w:iCs/>
          <w:color w:val="000000"/>
          <w:sz w:val="28"/>
          <w:szCs w:val="28"/>
        </w:rPr>
        <w:t>«Построй заборчик», «Собери пирамидку»</w:t>
      </w:r>
    </w:p>
    <w:p w14:paraId="77921352"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Цель: Упражнять в расположении элементов в ряд, закрепляя умение устанавливать соотношение между элементами по высоте, длине; тренировать прием плотного прикрепления деталей, развивать мелкую моторику.</w:t>
      </w:r>
    </w:p>
    <w:p w14:paraId="39FC3989"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EB6A1F">
        <w:rPr>
          <w:rFonts w:ascii="Times New Roman" w:eastAsia="Times New Roman" w:hAnsi="Times New Roman"/>
          <w:color w:val="000000"/>
          <w:sz w:val="28"/>
          <w:szCs w:val="28"/>
        </w:rPr>
        <w:t>Ход: взрослый предлагает построить забор для дачного участка, показывает способы соединения деталей: стопкой; внахлест; ступенчатая.</w:t>
      </w:r>
    </w:p>
    <w:p w14:paraId="1C380348"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b/>
          <w:bCs/>
          <w:i/>
          <w:iCs/>
          <w:color w:val="181818"/>
          <w:sz w:val="28"/>
          <w:szCs w:val="28"/>
        </w:rPr>
        <w:t>Игра «Найди постройку»</w:t>
      </w:r>
    </w:p>
    <w:p w14:paraId="2BE291B6"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000000"/>
          <w:sz w:val="28"/>
          <w:szCs w:val="28"/>
        </w:rPr>
        <w:t>Материал: карточки, постройки, коробочка</w:t>
      </w:r>
    </w:p>
    <w:p w14:paraId="2DFCC192"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000000"/>
          <w:sz w:val="28"/>
          <w:szCs w:val="28"/>
        </w:rPr>
        <w:lastRenderedPageBreak/>
        <w:t>Цель: развивать внимание, наблюдательность, умение соотнести изображенное на карточке с постройками.</w:t>
      </w:r>
    </w:p>
    <w:p w14:paraId="549AB855"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000000"/>
          <w:sz w:val="28"/>
          <w:szCs w:val="28"/>
        </w:rPr>
        <w:t>Правило: дети по очереди из коробочки или мешочка достают карточку, внимательно смотрят на неё, называют, что изображено и ищут эту постройку. Кто ошибается, берет вторую карточку.</w:t>
      </w:r>
    </w:p>
    <w:p w14:paraId="4E9E7ADB"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b/>
          <w:bCs/>
          <w:i/>
          <w:iCs/>
          <w:color w:val="181818"/>
          <w:sz w:val="28"/>
          <w:szCs w:val="28"/>
        </w:rPr>
        <w:t>Игра «Кто быстрее»</w:t>
      </w:r>
    </w:p>
    <w:p w14:paraId="30DC0591"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000000"/>
          <w:sz w:val="28"/>
          <w:szCs w:val="28"/>
        </w:rPr>
        <w:t>Цель: развивать быстроту, внимание, координацию движения.</w:t>
      </w:r>
    </w:p>
    <w:p w14:paraId="03CE55A2"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000000"/>
          <w:sz w:val="28"/>
          <w:szCs w:val="28"/>
        </w:rPr>
        <w:t>Материал: 4 коробочки, детали конструктора Лего 2х2, 2х4 по 2 на каждого игрока.</w:t>
      </w:r>
    </w:p>
    <w:p w14:paraId="1DB7E60B"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000000"/>
          <w:sz w:val="28"/>
          <w:szCs w:val="28"/>
        </w:rPr>
        <w:t>Правило: игроки делятся на две команды у каждой команды свой цвет кирпичиков Лего и своя деталь. Например, 2х2 красного цвета, 2х4 синего. Игроки по одному переносят кирпичики с одного стола на другой. Чья команда быстрее, та и победила.</w:t>
      </w:r>
    </w:p>
    <w:p w14:paraId="330104B2"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b/>
          <w:bCs/>
          <w:i/>
          <w:iCs/>
          <w:color w:val="181818"/>
          <w:sz w:val="28"/>
          <w:szCs w:val="28"/>
        </w:rPr>
        <w:t>Игра «Часть и целое»</w:t>
      </w:r>
    </w:p>
    <w:p w14:paraId="491DEC31"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Возраст детей 4-5 лет. Игра проводится в групповой комнате (кабинете специалиста) индивидуально. Педагог демонстрирует ребенку детали крупного конструктора Лего, показывает способы соединения.</w:t>
      </w:r>
    </w:p>
    <w:p w14:paraId="1BFAF13D"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Раз частичка, два частичка</w:t>
      </w:r>
    </w:p>
    <w:p w14:paraId="0505780C"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Это братик и сестричка!</w:t>
      </w:r>
    </w:p>
    <w:p w14:paraId="3DDB1164"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Раз деталька! Два деталька!</w:t>
      </w:r>
    </w:p>
    <w:p w14:paraId="1837098A"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 xml:space="preserve">Ты конструктор </w:t>
      </w:r>
      <w:proofErr w:type="spellStart"/>
      <w:r w:rsidRPr="00B258C6">
        <w:rPr>
          <w:rFonts w:ascii="Times New Roman" w:eastAsia="Times New Roman" w:hAnsi="Times New Roman"/>
          <w:color w:val="181818"/>
          <w:sz w:val="28"/>
          <w:szCs w:val="28"/>
        </w:rPr>
        <w:t>собирайка</w:t>
      </w:r>
      <w:proofErr w:type="spellEnd"/>
      <w:r w:rsidRPr="00B258C6">
        <w:rPr>
          <w:rFonts w:ascii="Times New Roman" w:eastAsia="Times New Roman" w:hAnsi="Times New Roman"/>
          <w:color w:val="181818"/>
          <w:sz w:val="28"/>
          <w:szCs w:val="28"/>
        </w:rPr>
        <w:t>!</w:t>
      </w:r>
    </w:p>
    <w:p w14:paraId="1275AF4E"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Что в мешочке отгадаешь,</w:t>
      </w:r>
    </w:p>
    <w:p w14:paraId="47D2F157"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Сразу приз ты получаешь!</w:t>
      </w:r>
    </w:p>
    <w:p w14:paraId="028184AE" w14:textId="77777777" w:rsidR="00B258C6" w:rsidRPr="00B258C6" w:rsidRDefault="00B258C6" w:rsidP="00174CA2">
      <w:pPr>
        <w:shd w:val="clear" w:color="auto" w:fill="FFFFFF"/>
        <w:spacing w:before="0" w:beforeAutospacing="0" w:after="0" w:afterAutospacing="0" w:line="240" w:lineRule="auto"/>
        <w:ind w:firstLine="709"/>
        <w:contextualSpacing/>
        <w:jc w:val="both"/>
        <w:rPr>
          <w:rFonts w:ascii="Times New Roman" w:eastAsia="Times New Roman" w:hAnsi="Times New Roman"/>
          <w:color w:val="181818"/>
          <w:sz w:val="28"/>
          <w:szCs w:val="28"/>
        </w:rPr>
      </w:pPr>
      <w:r w:rsidRPr="00B258C6">
        <w:rPr>
          <w:rFonts w:ascii="Times New Roman" w:eastAsia="Times New Roman" w:hAnsi="Times New Roman"/>
          <w:color w:val="181818"/>
          <w:sz w:val="28"/>
          <w:szCs w:val="28"/>
        </w:rPr>
        <w:t>Достается волшебный мешочек. Ребенку предлагается потрогать деталь Лего, которая лежит в мешочке (не заглядывая в него, наощупь) – сказать – она одна или это несколько деталей соединенных вместе. За каждый правильный ответ ребенок получает приз (для девочек и мальчиков призы разные, например, цветок из картона для девочки, лодочка для мальчика). Детали в мешочке намеренно располагаются такие, чтобы было очевидно, где одна деталь, где много (это сделано для того, чтобы внушить успех ребенку на начальном этапе игры). Педагог хвалит малыша за то, что он правильно определил все части. Из собранных из мешочка деталей конструктора Лего ребенку предлагается собрать какую-нибудь игрушку (учитывая возраст детей и их психофизические особенности). Призы подбираются неслучайные, они наталкивают на идею дальнейшей игры ребенка.</w:t>
      </w:r>
    </w:p>
    <w:p w14:paraId="3DCBB42B" w14:textId="77777777" w:rsidR="00617BA5" w:rsidRPr="00EB6A1F" w:rsidRDefault="00617BA5" w:rsidP="00174CA2">
      <w:pPr>
        <w:spacing w:before="0" w:beforeAutospacing="0" w:after="0" w:afterAutospacing="0" w:line="240" w:lineRule="auto"/>
        <w:ind w:firstLine="709"/>
        <w:contextualSpacing/>
        <w:jc w:val="both"/>
        <w:rPr>
          <w:rFonts w:ascii="Times New Roman" w:hAnsi="Times New Roman"/>
          <w:b/>
          <w:sz w:val="28"/>
          <w:szCs w:val="28"/>
        </w:rPr>
      </w:pPr>
    </w:p>
    <w:sectPr w:rsidR="00617BA5" w:rsidRPr="00EB6A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8C6"/>
    <w:rsid w:val="00174CA2"/>
    <w:rsid w:val="00617BA5"/>
    <w:rsid w:val="0065616D"/>
    <w:rsid w:val="00B258C6"/>
    <w:rsid w:val="00EB6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2B95"/>
  <w15:docId w15:val="{98127FC9-3535-487F-86B1-289F3BE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8C6"/>
    <w:pPr>
      <w:spacing w:before="100" w:beforeAutospacing="1" w:after="100" w:afterAutospacing="1" w:line="273" w:lineRule="auto"/>
    </w:pPr>
    <w:rPr>
      <w:rFonts w:ascii="Calibri" w:eastAsia="SimSun" w:hAnsi="Calibri"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web"/>
    <w:basedOn w:val="a"/>
    <w:rsid w:val="00B258C6"/>
    <w:pPr>
      <w:spacing w:line="240" w:lineRule="auto"/>
    </w:pPr>
    <w:rPr>
      <w:rFonts w:ascii="Times New Roman" w:eastAsia="Times New Roman" w:hAnsi="Times New Roman"/>
    </w:rPr>
  </w:style>
  <w:style w:type="paragraph" w:customStyle="1" w:styleId="c3">
    <w:name w:val="c3"/>
    <w:basedOn w:val="a"/>
    <w:rsid w:val="00B258C6"/>
    <w:pPr>
      <w:spacing w:line="240" w:lineRule="auto"/>
    </w:pPr>
    <w:rPr>
      <w:rFonts w:ascii="Times New Roman" w:eastAsia="Times New Roman" w:hAnsi="Times New Roman"/>
    </w:rPr>
  </w:style>
  <w:style w:type="character" w:customStyle="1" w:styleId="c0">
    <w:name w:val="c0"/>
    <w:basedOn w:val="a0"/>
    <w:rsid w:val="00B258C6"/>
  </w:style>
  <w:style w:type="paragraph" w:styleId="a3">
    <w:name w:val="No Spacing"/>
    <w:uiPriority w:val="1"/>
    <w:qFormat/>
    <w:rsid w:val="00174CA2"/>
    <w:pPr>
      <w:spacing w:beforeAutospacing="1" w:after="0" w:afterAutospacing="1" w:line="240" w:lineRule="auto"/>
    </w:pPr>
    <w:rPr>
      <w:rFonts w:ascii="Calibri" w:eastAsia="SimSun" w:hAnsi="Calibri" w:cs="Times New Roman"/>
      <w:sz w:val="24"/>
      <w:szCs w:val="24"/>
      <w:lang w:eastAsia="ru-RU"/>
    </w:rPr>
  </w:style>
  <w:style w:type="paragraph" w:styleId="a4">
    <w:name w:val="Balloon Text"/>
    <w:basedOn w:val="a"/>
    <w:link w:val="a5"/>
    <w:uiPriority w:val="99"/>
    <w:semiHidden/>
    <w:unhideWhenUsed/>
    <w:rsid w:val="00174CA2"/>
    <w:pPr>
      <w:spacing w:before="0"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74CA2"/>
    <w:rPr>
      <w:rFonts w:ascii="Segoe UI" w:eastAsia="SimSu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0728">
      <w:bodyDiv w:val="1"/>
      <w:marLeft w:val="0"/>
      <w:marRight w:val="0"/>
      <w:marTop w:val="0"/>
      <w:marBottom w:val="0"/>
      <w:divBdr>
        <w:top w:val="none" w:sz="0" w:space="0" w:color="auto"/>
        <w:left w:val="none" w:sz="0" w:space="0" w:color="auto"/>
        <w:bottom w:val="none" w:sz="0" w:space="0" w:color="auto"/>
        <w:right w:val="none" w:sz="0" w:space="0" w:color="auto"/>
      </w:divBdr>
    </w:div>
    <w:div w:id="123196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1247</Words>
  <Characters>7112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4-ПК</dc:creator>
  <cp:lastModifiedBy>irbis</cp:lastModifiedBy>
  <cp:revision>4</cp:revision>
  <cp:lastPrinted>2023-02-28T07:10:00Z</cp:lastPrinted>
  <dcterms:created xsi:type="dcterms:W3CDTF">2023-01-27T05:28:00Z</dcterms:created>
  <dcterms:modified xsi:type="dcterms:W3CDTF">2024-11-18T05:08:00Z</dcterms:modified>
</cp:coreProperties>
</file>