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36" w:rsidRPr="00F70D36" w:rsidRDefault="00F70D36" w:rsidP="00F7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Голобурдо Мария Юрьевна, воспитатель МАДОУ № 167,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г.Красноярск</w:t>
      </w:r>
      <w:proofErr w:type="spellEnd"/>
    </w:p>
    <w:p w:rsidR="00F70D36" w:rsidRPr="00F70D36" w:rsidRDefault="00604DEE" w:rsidP="00F7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</w:t>
      </w:r>
      <w:r w:rsidR="00F70D36" w:rsidRPr="00F7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 игровой деятельности детей дошкольного возраста</w:t>
      </w:r>
    </w:p>
    <w:p w:rsidR="00F70D36" w:rsidRPr="00F70D36" w:rsidRDefault="00F70D36" w:rsidP="00F70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«Организация сюжетной игры в детском саду».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Дошкольное детство 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поведения, складывается характер. 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</w:t>
      </w:r>
      <w:r w:rsidRPr="00F70D36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присущи основные черты игры: эмоциональная насыщенность и увлеченность детей, самостоятельность, активность, творчество.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Сюжетно-ролевая игра по своему характеру - деятельность отражательная. Основной источник, питающий игру ребенка, </w:t>
      </w:r>
      <w:bookmarkStart w:id="0" w:name="_GoBack"/>
      <w:bookmarkEnd w:id="0"/>
      <w:r w:rsidR="00B16241" w:rsidRPr="00F70D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F70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окружающий его мир, жизнь и деятельность взрослых и сверстников.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«Педагогические принципы организации сюжетной игры в детском саду»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дети овладели игровыми умениями, </w:t>
      </w: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воспитатель должен играть вместе с детьми – это первый принцип. Во время игры воспитатель должен взять на себя роль «играющего партнера», с которым ребенок чувствовал бы себя свободным и равным в возможности включения в игру и выхода из нее, ощущал бы себя вне оценок: хорошо — плохо, правильно — неправильно, так как к сюжетной игре они не применимы.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Игра будет по-настоящему игрой, если ребенок почувствует себя «умеющим интересно играть» партнером. 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Второй принцип</w:t>
      </w:r>
      <w:r w:rsidRPr="00F70D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организации сюжетной игры: воспитатель должен играть с детьми на протяжении всего дошкольного детства, но на каждом его этапе следует развертывать игру таким образом, чтобы дети сразу «открывали» и усваивали новый, более сложный способ ее построения.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игра была успешной, ребенку нужно понимать смысл действий партнеров и самому быть им понятным. Для этого, во время игры взрослый должен пояснять игровые действия сам и стимулировать к этому ребенка.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того, чтобы ребенок сам проявлял инициативу, взрослый должен как можно раньше начать вовлекать в игру нескольких детей.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Чтобы дети были в состоянии сотрудничать в игре, необходимо соблюдать третий принцип</w:t>
      </w:r>
      <w:r w:rsidRPr="00F70D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организации сюжетной игры: начиная с раннего возраста и далее на каждом этапе дошкольного детства необходимо при формировании игровых умений одновременно </w:t>
      </w: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ориентировать ребенка как на осуществление игрового действия, так и на пояснение его смысла партнерам — взрослому или сверстнику. Это обеспечит и индивидуальную самостоятельную игру детей, и их согласованную совместную игру в небольших группах, начиная с элементарного парного взаимодействия в раннем возрасте.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Эти принципы организации сюжетной игры направлены на формирование у детей игровых способов, умений, которые позволят им развертывать самостоятельную игру (индивидуальную и совместную) в соответствии с их собственными желаниями и интересами. 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«Особенности организации игры в первой младшей группе»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Прежде чем начать работу по формированию сюжетной игры, воспитатель должен учитывать не только возраст детей, но и уровень их развития, опыт жизни в детском саду, а также тот игровой опыт, который ребенок приобрел в семье.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 время формирования сюжетной игры, воспитатель постоянно создает условия для элементарного предметного взаимодействия детей друг с другом, начиная с простейшего взаимодействия между детьми. Для этого можно использовать любые «катающиеся» предметы (мячик, тележка и т. п.), которые стимулируют детей к взаимоподражательным, зеркальным действиям, направленным друг на друга. Воспитатель может показать на личном примере, как это делать. Например, покатать мяч вместе с младшим воспитателем, чтобы заинтересовать детей.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После показа на личном примере, воспитателю нужно будет помочь детям на начальной стадии их взаимодействия. Помочь детям выбрать правильное место и обратить внимание детей друг на друга.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Таким образом, для успешного формирования игровых умений у детей раннего возраста воспитателю необходимо развертывать совместную игру с детьми, изменяя характер участия в ней ребенка в такой последовательности: 1) привлекать ребенка к осуществлению необходимого по смыслу игры условного действия с сюжетными игрушками; стимулировать его к продолжению, дополнению по смыслу игрового действия партнера-взрослого; 2) привлекать ребенка к осуществлению условного действия с заместителями и воображаемыми предметами; 3) ориентировать ребенка на продолжение, дополнение игрового действия партнера-сверстника, стимулировать словесное обозначение игровых действий.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D36">
        <w:rPr>
          <w:rFonts w:ascii="Times New Roman" w:eastAsia="Calibri" w:hAnsi="Times New Roman" w:cs="Times New Roman"/>
          <w:b/>
          <w:sz w:val="24"/>
          <w:szCs w:val="24"/>
        </w:rPr>
        <w:t>«Особенности организации игры во второй младшей группе»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трем годам у детей складывается условное предметное действие, посредством которого ребенок развертывает самостоятельную игру. Игра дает возможность ребенку 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попробовать себя   во взрослых ролях, проявить творческий подход к нестандартным жизненным ситуациям. 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ребенок использовал роль, как специфический способ построения игры, он должен уметь принять на себя игровую роль и обозначить ее для партнера;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осуществлять специфические для роли условные предметные действия и уметь развертывать специфическое ролевое взаимодействие – ролевой диалог;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изменять в ходе игры ролевое поведение в зависимости от того, каковы роли партнеров;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уметь менять свою игровую роль, в зависимости от развертывающегося сюжета. Все это формируется у детей постепенно.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должен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построить совместную игру с детьми таким образом, чтобы ее центральным моментом стало именно ролевое поведение. Внимание ребенка необходимо перевести от действий с игрушками на взаимодействие с партнером-взрослым. Отвечая на ролевые обращения взрослого, вступая в инициированный им ролевой диалог, ребенок «откроет» условность собственной позиции (роли) в игре, скрытую для него раньше действиями с игрушками.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Значение совместной игры со взрослым заключается в том, что теперь в свободной самостоятельной игре детей действия с игрушками будут в большей степени сопровождаться ролевыми диалогами, появится называние своей роли партнеру-сверстнику и ролевое обращение к нему: дети будут более свободно вступать в игровые контакты и развертывать ролевое взаимодействие друг с другом.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Сюжеты игры, которые развертывает взрослый с детьми этого возраста, должны быть просты – </w:t>
      </w:r>
      <w:proofErr w:type="spellStart"/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однотемны</w:t>
      </w:r>
      <w:proofErr w:type="spellEnd"/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построены, в основном, на парных ролях, тесно связанных по смыслу. 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Показателями успешности формирования ролевого поведения у детей 4-го года жизни являются следующие: развертывание детьми в самостоятельной деятельности специфических ролевых действий и ролевой речи, направленной на кукольных персонажей, парное ролевое взаимодействие со сверстником, включающее название своей роли, ролевое обращение, короткий диалог.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0D36">
        <w:rPr>
          <w:rFonts w:ascii="Times New Roman" w:eastAsia="Calibri" w:hAnsi="Times New Roman" w:cs="Times New Roman"/>
          <w:b/>
          <w:sz w:val="24"/>
          <w:szCs w:val="24"/>
        </w:rPr>
        <w:t>«Особенности организации игры в средней группе»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Задача воспитателя в работе с детьми 5-го года жизни — переводить их к более сложному ролевому поведению в игре: формировать умение изменять свое ролевое поведение в со-соответствии с разными ролями партнеров, умение менять игровую роль и обозначать свою новую роль для партнеров в процессе развертывания игры. 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Правила, обязательные при проведении игры, воспитывают у детей умение контролировать свое поведение, ограничивать свою импульсивность, способствуют тем самым формированию характера. Во время совместной игры со сверстниками дети учатся общению, умению учитывать желания и действия других, отстаивать свое мнение, умению настоять на своем, а также совместно строить и реализовывать планы. При разработке </w:t>
      </w:r>
      <w:r w:rsidRPr="00F70D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игры</w:t>
      </w:r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необходимо стремиться к максимальному насыщению её игровым содержанием, способным увлечь ребенка, определяет предполагаемые роли и </w:t>
      </w:r>
      <w:r w:rsidRPr="00F70D3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средства игровой организации</w:t>
      </w:r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этом возрасте дети сами создают пространство для игры, и все атрибуты для игры мобильны и находятся в доступности. Педагог распределяет роли таким образом, чтобы исключить конфликты между детьми. Для этого воспитатель использует, например, считалки, а также предоставляет право выбора желаемой роли ребенку.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Воспитатель подбирает конкретную тему, связанную с определенной сферой </w:t>
      </w:r>
      <w:proofErr w:type="gramStart"/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реальной жизни</w:t>
      </w:r>
      <w:proofErr w:type="gramEnd"/>
      <w:r w:rsidRPr="00F70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организует игру по заранее спланированному сюжету. Педагог стремится сразу включить в игру ровно столько участников, сколько он запланировал ролей в сюжете, каждому предписываются в игре определенные ролью действия. </w:t>
      </w:r>
      <w:r w:rsidRPr="00F70D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детей можно по только по их желанию. Также дети должны иметь полную свободу «выхода» из игры. Воспитатель не «диктует», а предлагает детям в игре ту или иную роль, событие как равный партнер.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«Особенности организации игры в старшей и подготовительной группе»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возрасте ребенок стремится играть вместе со сверстниками, и каждый из них старается воплотить свой достаточно сложный замысел. У детей увеличивается объем знаний об окружающем мире, появляются интересы к разным сторонам жизни. 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старшем возрасте детей нужно научить следующему этапу построения игры, более сложному, который включает в себя: умение ребенка выстраивать новые последовательности событий, охватывающие разнообразное тематическое содержание; быть ориентированным на партнеров-сверстников; обозначать свои дальнейшие замыслы для партеров, прислушиваться к их мнению; умение комбинировать предложенные самим ребенком и партнерами по игре события в общем сюжете в процессе игры. Такой этап называется сюжетосложение.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Совместная игра со взрослым по-прежнему является ведущим методом на первом этапе освоения </w:t>
      </w:r>
      <w:proofErr w:type="spellStart"/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сюжетосложения</w:t>
      </w:r>
      <w:proofErr w:type="spellEnd"/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Однако меняется форма взаимодействия. Это можно увидеть на примере игры-придумывания. Такая игра развивает фантазию и образное мышление, способность слушать партнера, не перебивая. Совместное придумывание рекомендуется начинать с частичного изменения уже известных сюжетов. Постепенно </w:t>
      </w: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 переводит детей к более сложным преобразованиям знакомого сюжета. А затем – к совместному придумыванию нового. Начинать изменение сказки можно с главного героя, а затем вносить другие изменения.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выделить основные задачи, которые стоят перед воспитателем при руководстве сюжетно-ролевыми играми: 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развитие игры как деятельности; 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использование игры в целях воспитания детского коллектива и отдельных детей.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игры как деятельности означает расширение тематики детских игр, углубление их содержания. В игре лети должны приобретать положительный социальный опыт, вот почему необходимо, чтобы в ней находили отражение любовь взрослых к труду, дружба, взаимопомощь и др.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игра также может быть источником формирования и отрицательного опыта, когда одни и те же дети выступают как организаторы, берут себе главные роли, подавляя самостоятельность и инициативу других; в игре может найти отражение отрицательных сторон жизни взрослых. Воспитатели, руководя игрой, должны обеспечивать накопление положительного опыта социальных отношений.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Немаловажным для развития сюжетно-ролевой игры является подбор игрушек и игровых материалов, что создает «материальную основу» игры, обеспечивает развитие игры как деятельности.</w:t>
      </w:r>
    </w:p>
    <w:p w:rsidR="00F70D36" w:rsidRPr="00F70D36" w:rsidRDefault="00F70D36" w:rsidP="00F70D36">
      <w:pPr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0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игрушек должен обеспечить развитие игр на трудовые темы и игр, отражающих общественные события и явления. При подборе игрушек воспитателю следует принимать во внимание и характер тех требований, которые предъявляют к игрушке дети данного возраста.</w:t>
      </w:r>
    </w:p>
    <w:p w:rsidR="001F3AE6" w:rsidRPr="00F70D36" w:rsidRDefault="001F3AE6" w:rsidP="00F70D36">
      <w:pPr>
        <w:spacing w:after="0" w:line="360" w:lineRule="auto"/>
        <w:ind w:firstLine="919"/>
        <w:jc w:val="both"/>
        <w:rPr>
          <w:sz w:val="24"/>
          <w:szCs w:val="24"/>
        </w:rPr>
      </w:pPr>
    </w:p>
    <w:sectPr w:rsidR="001F3AE6" w:rsidRPr="00F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36"/>
    <w:rsid w:val="001D714D"/>
    <w:rsid w:val="001F3AE6"/>
    <w:rsid w:val="00604DEE"/>
    <w:rsid w:val="00730ADD"/>
    <w:rsid w:val="008E5807"/>
    <w:rsid w:val="00B16241"/>
    <w:rsid w:val="00F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C805"/>
  <w15:chartTrackingRefBased/>
  <w15:docId w15:val="{3540E00C-0D4F-49E0-859D-2A1105F6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5</cp:revision>
  <dcterms:created xsi:type="dcterms:W3CDTF">2025-02-11T15:10:00Z</dcterms:created>
  <dcterms:modified xsi:type="dcterms:W3CDTF">2025-02-11T15:16:00Z</dcterms:modified>
</cp:coreProperties>
</file>