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7E" w:rsidRPr="007B2B94" w:rsidRDefault="007B2B94" w:rsidP="007B2B9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B2B94">
        <w:rPr>
          <w:rFonts w:ascii="Times New Roman" w:hAnsi="Times New Roman"/>
          <w:sz w:val="28"/>
          <w:szCs w:val="28"/>
        </w:rPr>
        <w:t xml:space="preserve"> Формы и методы по обучению </w:t>
      </w:r>
      <w:r w:rsidR="00862EBE" w:rsidRPr="007B2B94">
        <w:rPr>
          <w:rFonts w:ascii="Times New Roman" w:hAnsi="Times New Roman"/>
          <w:sz w:val="28"/>
          <w:szCs w:val="28"/>
        </w:rPr>
        <w:t>количеству</w:t>
      </w:r>
      <w:r w:rsidRPr="007B2B94">
        <w:rPr>
          <w:rFonts w:ascii="Times New Roman" w:hAnsi="Times New Roman"/>
          <w:sz w:val="28"/>
          <w:szCs w:val="28"/>
        </w:rPr>
        <w:t xml:space="preserve"> и счету детей старшего дошкольного возраста</w:t>
      </w:r>
    </w:p>
    <w:p w:rsidR="007B2B94" w:rsidRDefault="007B2B94" w:rsidP="00D83D7E">
      <w:pPr>
        <w:spacing w:after="0" w:line="240" w:lineRule="auto"/>
        <w:ind w:left="4860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83D7E" w:rsidRPr="007B2B94" w:rsidRDefault="00D83D7E" w:rsidP="001A6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7B2B94">
        <w:rPr>
          <w:rFonts w:ascii="Times New Roman" w:hAnsi="Times New Roman"/>
          <w:sz w:val="28"/>
          <w:szCs w:val="28"/>
        </w:rPr>
        <w:t xml:space="preserve">. 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Обращаясь к актуальности рассматриваемой проблемы, следует отметить, что основу формирования математического представления по направленности личности старшего дошкольника в познавательной деятельности составляют: теория по математическому развитию дошкольников (В.В. Данилова, Т.И. Ерофеева); теория познавательного развития и обучения </w:t>
      </w:r>
      <w:r w:rsidR="00C625B6" w:rsidRPr="007B2B94">
        <w:rPr>
          <w:rFonts w:ascii="Times New Roman" w:eastAsia="Times New Roman" w:hAnsi="Times New Roman"/>
          <w:sz w:val="28"/>
          <w:szCs w:val="28"/>
          <w:lang w:eastAsia="ru-RU"/>
        </w:rPr>
        <w:t>дошкольников (А.Г. Гогоберидзе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 xml:space="preserve">, Н.С. </w:t>
      </w:r>
      <w:proofErr w:type="spellStart"/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="00C625B6" w:rsidRPr="007B2B94"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proofErr w:type="spellStart"/>
      <w:r w:rsidR="00C625B6" w:rsidRPr="007B2B94">
        <w:rPr>
          <w:rFonts w:ascii="Times New Roman" w:eastAsia="Times New Roman" w:hAnsi="Times New Roman"/>
          <w:sz w:val="28"/>
          <w:szCs w:val="28"/>
          <w:lang w:eastAsia="ru-RU"/>
        </w:rPr>
        <w:t>Каразану</w:t>
      </w:r>
      <w:proofErr w:type="spellEnd"/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 xml:space="preserve">); поиск педагогических условий формирования математических представлении (В. Г Житомирский, </w:t>
      </w:r>
      <w:r w:rsidRPr="007B2B94">
        <w:rPr>
          <w:rFonts w:ascii="Times New Roman" w:eastAsia="Times New Roman" w:hAnsi="Times New Roman"/>
          <w:noProof/>
          <w:sz w:val="28"/>
          <w:szCs w:val="28"/>
          <w:lang w:eastAsia="ru-RU"/>
        </w:rPr>
        <w:t>А. К. Звонкий</w:t>
      </w:r>
      <w:r w:rsidR="00A526D9" w:rsidRPr="007B2B9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2B94" w:rsidRPr="007B2B94" w:rsidRDefault="00D83D7E" w:rsidP="001A6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Теория развития математических представлении нашло своё начало в XVIII-XIX вв., они включают в себя вопросы содержания и методов обучения детей дошкольного возраста арифметике и развития представлений о размерах, мерах измерения, времени и пространстве нашли отражение в передовых педагогических системах воспитания, выше указанные теоретические данные мы рассмотрели у Я.А. Коменским [</w:t>
      </w:r>
      <w:r w:rsidR="007B2B94" w:rsidRPr="007B2B94">
        <w:rPr>
          <w:rFonts w:ascii="Times New Roman" w:hAnsi="Times New Roman"/>
          <w:sz w:val="28"/>
          <w:szCs w:val="28"/>
        </w:rPr>
        <w:t>1</w:t>
      </w:r>
      <w:r w:rsidRPr="007B2B94">
        <w:rPr>
          <w:rFonts w:ascii="Times New Roman" w:hAnsi="Times New Roman"/>
          <w:sz w:val="28"/>
          <w:szCs w:val="28"/>
        </w:rPr>
        <w:t xml:space="preserve">], </w:t>
      </w:r>
      <w:r w:rsidR="00127BAD" w:rsidRPr="007B2B94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127BAD" w:rsidRPr="007B2B94">
        <w:rPr>
          <w:rFonts w:ascii="Times New Roman" w:hAnsi="Times New Roman"/>
          <w:sz w:val="28"/>
          <w:szCs w:val="28"/>
        </w:rPr>
        <w:t>Леушина</w:t>
      </w:r>
      <w:proofErr w:type="spellEnd"/>
      <w:r w:rsidR="00127BAD" w:rsidRPr="007B2B94">
        <w:rPr>
          <w:rFonts w:ascii="Times New Roman" w:hAnsi="Times New Roman"/>
          <w:sz w:val="28"/>
          <w:szCs w:val="28"/>
        </w:rPr>
        <w:t xml:space="preserve">, </w:t>
      </w:r>
      <w:r w:rsidR="001A6D79" w:rsidRPr="007B2B94">
        <w:rPr>
          <w:rFonts w:ascii="Times New Roman" w:hAnsi="Times New Roman"/>
          <w:sz w:val="28"/>
          <w:szCs w:val="28"/>
        </w:rPr>
        <w:t>[</w:t>
      </w:r>
      <w:r w:rsidR="007B2B94" w:rsidRPr="007B2B94">
        <w:rPr>
          <w:rFonts w:ascii="Times New Roman" w:hAnsi="Times New Roman"/>
          <w:sz w:val="28"/>
          <w:szCs w:val="28"/>
        </w:rPr>
        <w:t>2</w:t>
      </w:r>
      <w:r w:rsidRPr="007B2B94">
        <w:rPr>
          <w:rFonts w:ascii="Times New Roman" w:hAnsi="Times New Roman"/>
          <w:sz w:val="28"/>
          <w:szCs w:val="28"/>
        </w:rPr>
        <w:t>]</w:t>
      </w:r>
      <w:r w:rsidR="007B2B94" w:rsidRPr="007B2B94">
        <w:rPr>
          <w:rFonts w:ascii="Times New Roman" w:hAnsi="Times New Roman"/>
          <w:sz w:val="28"/>
          <w:szCs w:val="28"/>
        </w:rPr>
        <w:t xml:space="preserve">т.д. </w:t>
      </w:r>
    </w:p>
    <w:p w:rsidR="002C3DF1" w:rsidRPr="007B2B94" w:rsidRDefault="002C3DF1" w:rsidP="001A6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Рассмотрим </w:t>
      </w:r>
      <w:r w:rsidR="001A6D79" w:rsidRPr="007B2B94">
        <w:rPr>
          <w:rFonts w:ascii="Times New Roman" w:hAnsi="Times New Roman"/>
          <w:sz w:val="28"/>
          <w:szCs w:val="28"/>
        </w:rPr>
        <w:t xml:space="preserve">несколько </w:t>
      </w:r>
      <w:r w:rsidRPr="007B2B94">
        <w:rPr>
          <w:rFonts w:ascii="Times New Roman" w:hAnsi="Times New Roman"/>
          <w:sz w:val="28"/>
          <w:szCs w:val="28"/>
        </w:rPr>
        <w:t xml:space="preserve">понятия математического развития в </w:t>
      </w:r>
      <w:proofErr w:type="spellStart"/>
      <w:r w:rsidRPr="007B2B94">
        <w:rPr>
          <w:rFonts w:ascii="Times New Roman" w:hAnsi="Times New Roman"/>
          <w:sz w:val="28"/>
          <w:szCs w:val="28"/>
        </w:rPr>
        <w:t>в</w:t>
      </w:r>
      <w:proofErr w:type="spellEnd"/>
      <w:r w:rsidRPr="007B2B94">
        <w:rPr>
          <w:rFonts w:ascii="Times New Roman" w:hAnsi="Times New Roman"/>
          <w:sz w:val="28"/>
          <w:szCs w:val="28"/>
        </w:rPr>
        <w:t xml:space="preserve"> психолого-</w:t>
      </w:r>
      <w:r w:rsidR="00A526D9" w:rsidRPr="007B2B94">
        <w:rPr>
          <w:rFonts w:ascii="Times New Roman" w:hAnsi="Times New Roman"/>
          <w:sz w:val="28"/>
          <w:szCs w:val="28"/>
        </w:rPr>
        <w:t>пелагической</w:t>
      </w:r>
      <w:r w:rsidR="001A6D79" w:rsidRPr="007B2B94">
        <w:rPr>
          <w:rFonts w:ascii="Times New Roman" w:hAnsi="Times New Roman"/>
          <w:sz w:val="28"/>
          <w:szCs w:val="28"/>
        </w:rPr>
        <w:t xml:space="preserve"> литературе.</w:t>
      </w:r>
    </w:p>
    <w:p w:rsidR="007B2B94" w:rsidRPr="007B2B94" w:rsidRDefault="001A6D79" w:rsidP="001A6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7B2B94">
        <w:rPr>
          <w:rFonts w:ascii="Times New Roman" w:hAnsi="Times New Roman"/>
          <w:sz w:val="28"/>
          <w:szCs w:val="28"/>
        </w:rPr>
        <w:t>Леушин</w:t>
      </w:r>
      <w:proofErr w:type="spellEnd"/>
      <w:r w:rsidRPr="007B2B94">
        <w:rPr>
          <w:rFonts w:ascii="Times New Roman" w:hAnsi="Times New Roman"/>
          <w:sz w:val="28"/>
          <w:szCs w:val="28"/>
        </w:rPr>
        <w:t xml:space="preserve"> отмечает, что математическое  развитие предполагает формирование таких мыслительных умений и способностей, которые позволяют легко осваивать новое. Именно математика оттачивает ум ребёнка, развивает гибкость мышления, учит логике, формирует памя</w:t>
      </w:r>
      <w:r w:rsidR="007B2B94" w:rsidRPr="007B2B94">
        <w:rPr>
          <w:rFonts w:ascii="Times New Roman" w:hAnsi="Times New Roman"/>
          <w:sz w:val="28"/>
          <w:szCs w:val="28"/>
        </w:rPr>
        <w:t>ть, внимание, воображение, речь [2].</w:t>
      </w:r>
    </w:p>
    <w:p w:rsidR="001A6D79" w:rsidRPr="007B2B94" w:rsidRDefault="007B2B94" w:rsidP="001A6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 </w:t>
      </w:r>
      <w:r w:rsidR="001A6D79" w:rsidRPr="007B2B94">
        <w:rPr>
          <w:rFonts w:ascii="Times New Roman" w:hAnsi="Times New Roman"/>
          <w:sz w:val="28"/>
          <w:szCs w:val="28"/>
        </w:rPr>
        <w:t xml:space="preserve">А.Я. Коменский отмечает, что математическое  развитие дошкольников — это качественные изменения в формах их познавательной активности, которые происходят в результате овладения детьми элементарными математическими представлениями и связанными с ними логическими операциями. Выделившись из дошкольной педагогики, </w:t>
      </w:r>
      <w:r w:rsidR="001A6D79" w:rsidRPr="007B2B94">
        <w:rPr>
          <w:rFonts w:ascii="Times New Roman" w:hAnsi="Times New Roman"/>
          <w:sz w:val="28"/>
          <w:szCs w:val="28"/>
        </w:rPr>
        <w:lastRenderedPageBreak/>
        <w:t>методика формирования элементарных математических представлений стала самостоятельной научной и учебной областью</w:t>
      </w:r>
      <w:r w:rsidRPr="007B2B94">
        <w:rPr>
          <w:rFonts w:ascii="Times New Roman" w:hAnsi="Times New Roman"/>
          <w:sz w:val="28"/>
          <w:szCs w:val="28"/>
        </w:rPr>
        <w:t xml:space="preserve"> [1].</w:t>
      </w:r>
    </w:p>
    <w:p w:rsidR="009119F5" w:rsidRPr="007B2B94" w:rsidRDefault="001A6D79" w:rsidP="007B2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Исходя из выше изложенного, можно отметить, что в</w:t>
      </w:r>
      <w:r w:rsidR="009119F5" w:rsidRPr="007B2B94">
        <w:rPr>
          <w:rFonts w:ascii="Times New Roman" w:hAnsi="Times New Roman"/>
          <w:sz w:val="28"/>
          <w:szCs w:val="28"/>
        </w:rPr>
        <w:t xml:space="preserve"> процессе формирования элементарных математических представлений у дошкольников педагог использует разнообразные формы методы обучения:</w:t>
      </w:r>
      <w:r w:rsidR="007B2B94" w:rsidRPr="007B2B94">
        <w:rPr>
          <w:rFonts w:ascii="Times New Roman" w:hAnsi="Times New Roman"/>
          <w:sz w:val="28"/>
          <w:szCs w:val="28"/>
        </w:rPr>
        <w:t xml:space="preserve"> практические, </w:t>
      </w:r>
      <w:r w:rsidR="009119F5" w:rsidRPr="007B2B94">
        <w:rPr>
          <w:rFonts w:ascii="Times New Roman" w:hAnsi="Times New Roman"/>
          <w:sz w:val="28"/>
          <w:szCs w:val="28"/>
        </w:rPr>
        <w:t>наглядные,</w:t>
      </w:r>
      <w:r w:rsidR="007B2B94" w:rsidRPr="007B2B94">
        <w:rPr>
          <w:rFonts w:ascii="Times New Roman" w:hAnsi="Times New Roman"/>
          <w:sz w:val="28"/>
          <w:szCs w:val="28"/>
        </w:rPr>
        <w:t xml:space="preserve"> </w:t>
      </w:r>
      <w:r w:rsidR="009119F5" w:rsidRPr="007B2B94">
        <w:rPr>
          <w:rFonts w:ascii="Times New Roman" w:hAnsi="Times New Roman"/>
          <w:sz w:val="28"/>
          <w:szCs w:val="28"/>
        </w:rPr>
        <w:t>словесные,</w:t>
      </w:r>
      <w:r w:rsidR="007B2B94" w:rsidRPr="007B2B94">
        <w:rPr>
          <w:rFonts w:ascii="Times New Roman" w:hAnsi="Times New Roman"/>
          <w:sz w:val="28"/>
          <w:szCs w:val="28"/>
        </w:rPr>
        <w:t xml:space="preserve"> </w:t>
      </w:r>
      <w:r w:rsidR="009119F5" w:rsidRPr="007B2B94">
        <w:rPr>
          <w:rFonts w:ascii="Times New Roman" w:hAnsi="Times New Roman"/>
          <w:sz w:val="28"/>
          <w:szCs w:val="28"/>
        </w:rPr>
        <w:t>игровые.</w:t>
      </w:r>
    </w:p>
    <w:p w:rsidR="009119F5" w:rsidRPr="007B2B94" w:rsidRDefault="009119F5" w:rsidP="007B2B9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bCs/>
          <w:iCs/>
          <w:sz w:val="28"/>
          <w:szCs w:val="28"/>
        </w:rPr>
        <w:t>При выборе метода учитывается ряд факторов:</w:t>
      </w:r>
      <w:r w:rsidR="007B2B94" w:rsidRPr="007B2B94">
        <w:rPr>
          <w:rFonts w:ascii="Times New Roman" w:hAnsi="Times New Roman"/>
          <w:sz w:val="28"/>
          <w:szCs w:val="28"/>
        </w:rPr>
        <w:t xml:space="preserve"> </w:t>
      </w:r>
      <w:r w:rsidRPr="007B2B94">
        <w:rPr>
          <w:rFonts w:ascii="Times New Roman" w:hAnsi="Times New Roman"/>
          <w:sz w:val="28"/>
          <w:szCs w:val="28"/>
        </w:rPr>
        <w:t>программные задачи, решаемые на данном этапе;</w:t>
      </w:r>
      <w:r w:rsidR="007B2B94" w:rsidRPr="007B2B94">
        <w:rPr>
          <w:rFonts w:ascii="Times New Roman" w:hAnsi="Times New Roman"/>
          <w:sz w:val="28"/>
          <w:szCs w:val="28"/>
        </w:rPr>
        <w:t xml:space="preserve"> </w:t>
      </w:r>
      <w:r w:rsidRPr="007B2B94">
        <w:rPr>
          <w:rFonts w:ascii="Times New Roman" w:hAnsi="Times New Roman"/>
          <w:sz w:val="28"/>
          <w:szCs w:val="28"/>
        </w:rPr>
        <w:t>возрастные и индивидуальные особенности детей;</w:t>
      </w:r>
      <w:r w:rsidR="007B2B94" w:rsidRPr="007B2B94">
        <w:rPr>
          <w:rFonts w:ascii="Times New Roman" w:hAnsi="Times New Roman"/>
          <w:sz w:val="28"/>
          <w:szCs w:val="28"/>
        </w:rPr>
        <w:t xml:space="preserve"> </w:t>
      </w:r>
      <w:r w:rsidRPr="007B2B94">
        <w:rPr>
          <w:rFonts w:ascii="Times New Roman" w:hAnsi="Times New Roman"/>
          <w:sz w:val="28"/>
          <w:szCs w:val="28"/>
        </w:rPr>
        <w:t>наличие необходимых дидактических средств и т. д.;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Постоянное внимание педагога к обоснованному выбору методов и </w:t>
      </w:r>
      <w:r w:rsidR="00240F50" w:rsidRPr="007B2B94">
        <w:rPr>
          <w:rFonts w:ascii="Times New Roman" w:hAnsi="Times New Roman"/>
          <w:sz w:val="28"/>
          <w:szCs w:val="28"/>
        </w:rPr>
        <w:t>приёмов</w:t>
      </w:r>
      <w:r w:rsidRPr="007B2B94">
        <w:rPr>
          <w:rFonts w:ascii="Times New Roman" w:hAnsi="Times New Roman"/>
          <w:sz w:val="28"/>
          <w:szCs w:val="28"/>
        </w:rPr>
        <w:t>, рациональному использованию их в каждом конкретном случае обеспечивает: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- успешное формирование элементарных математических представлений и отражение их в речи;</w:t>
      </w:r>
    </w:p>
    <w:p w:rsidR="007B2B94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- умение воспринимать и выделять отношения равенства и неравенства (по числу, размеру, форме), последовательную зависимость (уменьшение или увеличение по размеру, числу), выделять количество, форму, величину как общий признак анализируемых объектов,</w:t>
      </w:r>
      <w:r w:rsidR="007B2B94" w:rsidRPr="007B2B94">
        <w:rPr>
          <w:rFonts w:ascii="Times New Roman" w:hAnsi="Times New Roman"/>
          <w:sz w:val="28"/>
          <w:szCs w:val="28"/>
        </w:rPr>
        <w:t xml:space="preserve"> определять связи и зависимости</w:t>
      </w:r>
      <w:r w:rsidR="007B2B94" w:rsidRPr="007B2B94">
        <w:t xml:space="preserve"> </w:t>
      </w:r>
      <w:r w:rsidR="007B2B94" w:rsidRPr="007B2B94">
        <w:rPr>
          <w:rFonts w:ascii="Times New Roman" w:hAnsi="Times New Roman"/>
          <w:sz w:val="28"/>
          <w:szCs w:val="28"/>
        </w:rPr>
        <w:t>[1].</w:t>
      </w:r>
    </w:p>
    <w:p w:rsidR="009119F5" w:rsidRPr="007B2B94" w:rsidRDefault="007B2B94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 </w:t>
      </w:r>
      <w:r w:rsidR="009119F5" w:rsidRPr="007B2B94">
        <w:rPr>
          <w:rFonts w:ascii="Times New Roman" w:hAnsi="Times New Roman"/>
          <w:sz w:val="28"/>
          <w:szCs w:val="28"/>
        </w:rPr>
        <w:t>В формировании элементарных математических представлений ведущим является </w:t>
      </w:r>
      <w:r w:rsidR="009119F5" w:rsidRPr="007B2B94">
        <w:rPr>
          <w:rFonts w:ascii="Times New Roman" w:hAnsi="Times New Roman"/>
          <w:bCs/>
          <w:iCs/>
          <w:sz w:val="28"/>
          <w:szCs w:val="28"/>
        </w:rPr>
        <w:t>практический метод.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Суть его заключается в организации практической деятельности детей, направленной на усвоение строго </w:t>
      </w:r>
      <w:r w:rsidR="00240F50" w:rsidRPr="007B2B94">
        <w:rPr>
          <w:rFonts w:ascii="Times New Roman" w:hAnsi="Times New Roman"/>
          <w:sz w:val="28"/>
          <w:szCs w:val="28"/>
        </w:rPr>
        <w:t>определённых</w:t>
      </w:r>
      <w:r w:rsidRPr="007B2B94">
        <w:rPr>
          <w:rFonts w:ascii="Times New Roman" w:hAnsi="Times New Roman"/>
          <w:sz w:val="28"/>
          <w:szCs w:val="28"/>
        </w:rPr>
        <w:t xml:space="preserve"> способов действий с предметами или их заменителями (изображениями, графическими рисунками, моделями и т. д.).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Характерные особенности практического метода при формировании элементарных математических представлений: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- выполнение разнообразных практических действий;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-  широкое использование дидактического материала;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- возникновение представлений как результата практических действий с дидактическим материалом: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lastRenderedPageBreak/>
        <w:t>- выработка навыков счета, измерение и вычисления в самой элементарной форме;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- широкое использование сформированных представлений и освоенных действий в быту, игре, труде, т. е. в разнообразных видах деятельности.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>Данный метод предполагает организацию </w:t>
      </w:r>
      <w:r w:rsidRPr="007B2B94">
        <w:rPr>
          <w:rFonts w:ascii="Times New Roman" w:hAnsi="Times New Roman"/>
          <w:bCs/>
          <w:iCs/>
          <w:sz w:val="28"/>
          <w:szCs w:val="28"/>
        </w:rPr>
        <w:t>специальных упражнений,</w:t>
      </w:r>
      <w:r w:rsidRPr="007B2B94">
        <w:rPr>
          <w:rFonts w:ascii="Times New Roman" w:hAnsi="Times New Roman"/>
          <w:sz w:val="28"/>
          <w:szCs w:val="28"/>
        </w:rPr>
        <w:t> которые могут предлагаться в форме задания, организовываться как действия с демонстрационным материалом или протекать в виде самостоятельной работы с раздаточным дидактическим материалом.</w:t>
      </w:r>
    </w:p>
    <w:p w:rsidR="009119F5" w:rsidRPr="007B2B94" w:rsidRDefault="009119F5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94">
        <w:rPr>
          <w:rFonts w:ascii="Times New Roman" w:hAnsi="Times New Roman"/>
          <w:sz w:val="28"/>
          <w:szCs w:val="28"/>
        </w:rPr>
        <w:t xml:space="preserve">Упражнения бывают коллективными — выполняются всеми детьми одновременно и индивидуальными — осуществляются отдельным </w:t>
      </w:r>
      <w:proofErr w:type="spellStart"/>
      <w:r w:rsidRPr="007B2B94">
        <w:rPr>
          <w:rFonts w:ascii="Times New Roman" w:hAnsi="Times New Roman"/>
          <w:sz w:val="28"/>
          <w:szCs w:val="28"/>
        </w:rPr>
        <w:t>ребенком</w:t>
      </w:r>
      <w:proofErr w:type="spellEnd"/>
      <w:r w:rsidRPr="007B2B94">
        <w:rPr>
          <w:rFonts w:ascii="Times New Roman" w:hAnsi="Times New Roman"/>
          <w:sz w:val="28"/>
          <w:szCs w:val="28"/>
        </w:rPr>
        <w:t xml:space="preserve"> у доски или стола воспитателя. Коллективные упражнения, помимо усвоения и закрепления знаний, мо</w:t>
      </w:r>
      <w:r w:rsidR="007B2B94" w:rsidRPr="007B2B94">
        <w:rPr>
          <w:rFonts w:ascii="Times New Roman" w:hAnsi="Times New Roman"/>
          <w:sz w:val="28"/>
          <w:szCs w:val="28"/>
        </w:rPr>
        <w:t>гут использоваться для контроля [2].</w:t>
      </w:r>
    </w:p>
    <w:p w:rsidR="00D83D7E" w:rsidRPr="007B2B94" w:rsidRDefault="00D83D7E" w:rsidP="009119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Таким образом,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развивающая математическая среда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 xml:space="preserve"> – единство специально организованного образовательного пространства и </w:t>
      </w:r>
      <w:r w:rsidR="00240F50" w:rsidRPr="007B2B94">
        <w:rPr>
          <w:rFonts w:ascii="Times New Roman" w:eastAsia="Times New Roman" w:hAnsi="Times New Roman"/>
          <w:sz w:val="28"/>
          <w:szCs w:val="28"/>
          <w:lang w:eastAsia="ru-RU"/>
        </w:rPr>
        <w:t>вне образовательной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сфер, которое способствует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математическому развитию дошкольника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 способности самостоятельно и творчески мыслить. Влияние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предметно – развивающей среды на математическое развитие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 детей достаточно велико. При этом одной из основной задач видится моделирование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математической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 зоны в группе детского сада и обогащение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среды такими элементами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, которые стимулировали познавательную активность детей и способствовали </w:t>
      </w:r>
      <w:r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математическому развитию каждого </w:t>
      </w:r>
      <w:r w:rsidR="00240F50" w:rsidRPr="007B2B9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B94" w:rsidRPr="007B2B94" w:rsidRDefault="007B2B94" w:rsidP="007B2B9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94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7B2B94" w:rsidRPr="00027A0D" w:rsidRDefault="007B2B94" w:rsidP="00027A0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A0D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 А.В. Формирование и развитие математических способностей дошкольников: Вопросы теории и практики: Курс лекций для студ. </w:t>
      </w:r>
      <w:proofErr w:type="spellStart"/>
      <w:r w:rsidRPr="00027A0D">
        <w:rPr>
          <w:rFonts w:ascii="Times New Roman" w:hAnsi="Times New Roman"/>
          <w:sz w:val="28"/>
          <w:szCs w:val="28"/>
        </w:rPr>
        <w:t>дошк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. факультетов </w:t>
      </w:r>
      <w:proofErr w:type="spellStart"/>
      <w:r w:rsidRPr="00027A0D">
        <w:rPr>
          <w:rFonts w:ascii="Times New Roman" w:hAnsi="Times New Roman"/>
          <w:sz w:val="28"/>
          <w:szCs w:val="28"/>
        </w:rPr>
        <w:t>высш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27A0D">
        <w:rPr>
          <w:rFonts w:ascii="Times New Roman" w:hAnsi="Times New Roman"/>
          <w:sz w:val="28"/>
          <w:szCs w:val="28"/>
        </w:rPr>
        <w:t>учеб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. заведений. [Текст] / А.В. </w:t>
      </w:r>
      <w:proofErr w:type="spellStart"/>
      <w:r w:rsidRPr="00027A0D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027A0D">
        <w:rPr>
          <w:rFonts w:ascii="Times New Roman" w:hAnsi="Times New Roman"/>
          <w:sz w:val="28"/>
          <w:szCs w:val="28"/>
        </w:rPr>
        <w:t>Гуманит</w:t>
      </w:r>
      <w:proofErr w:type="spellEnd"/>
      <w:r w:rsidRPr="00027A0D">
        <w:rPr>
          <w:rFonts w:ascii="Times New Roman" w:hAnsi="Times New Roman"/>
          <w:sz w:val="28"/>
          <w:szCs w:val="28"/>
        </w:rPr>
        <w:t>. изд. центр ВЛАДОС, 2003. – 400с.</w:t>
      </w:r>
    </w:p>
    <w:p w:rsidR="007B2B94" w:rsidRPr="00027A0D" w:rsidRDefault="007B2B94" w:rsidP="00027A0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A0D">
        <w:rPr>
          <w:rFonts w:ascii="Times New Roman" w:hAnsi="Times New Roman"/>
          <w:sz w:val="28"/>
          <w:szCs w:val="28"/>
        </w:rPr>
        <w:t>Леушина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, А. М. </w:t>
      </w:r>
      <w:bookmarkStart w:id="0" w:name="_GoBack"/>
      <w:bookmarkEnd w:id="0"/>
      <w:r w:rsidRPr="00027A0D"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 у детей дошкольного возраста. [Текст] / А.М. </w:t>
      </w:r>
      <w:proofErr w:type="spellStart"/>
      <w:r w:rsidRPr="00027A0D">
        <w:rPr>
          <w:rFonts w:ascii="Times New Roman" w:hAnsi="Times New Roman"/>
          <w:sz w:val="28"/>
          <w:szCs w:val="28"/>
        </w:rPr>
        <w:t>Леушина</w:t>
      </w:r>
      <w:proofErr w:type="spellEnd"/>
      <w:r w:rsidRPr="00027A0D">
        <w:rPr>
          <w:rFonts w:ascii="Times New Roman" w:hAnsi="Times New Roman"/>
          <w:sz w:val="28"/>
          <w:szCs w:val="28"/>
        </w:rPr>
        <w:t xml:space="preserve"> – М., Просвещение, 1974. – 368с.</w:t>
      </w:r>
    </w:p>
    <w:p w:rsidR="00D83D7E" w:rsidRPr="0018319F" w:rsidRDefault="00D83D7E" w:rsidP="00911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83D7E" w:rsidRPr="0018319F" w:rsidSect="00A76008">
      <w:footerReference w:type="default" r:id="rId8"/>
      <w:pgSz w:w="11906" w:h="16838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FB" w:rsidRDefault="00E252FB" w:rsidP="00A76008">
      <w:pPr>
        <w:spacing w:after="0" w:line="240" w:lineRule="auto"/>
      </w:pPr>
      <w:r>
        <w:separator/>
      </w:r>
    </w:p>
  </w:endnote>
  <w:endnote w:type="continuationSeparator" w:id="0">
    <w:p w:rsidR="00E252FB" w:rsidRDefault="00E252FB" w:rsidP="00A7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4" w:rsidRDefault="00E17B1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27A0D">
      <w:rPr>
        <w:noProof/>
      </w:rPr>
      <w:t>4</w:t>
    </w:r>
    <w:r>
      <w:fldChar w:fldCharType="end"/>
    </w:r>
  </w:p>
  <w:p w:rsidR="00E17B14" w:rsidRDefault="00E17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FB" w:rsidRDefault="00E252FB" w:rsidP="00A76008">
      <w:pPr>
        <w:spacing w:after="0" w:line="240" w:lineRule="auto"/>
      </w:pPr>
      <w:r>
        <w:separator/>
      </w:r>
    </w:p>
  </w:footnote>
  <w:footnote w:type="continuationSeparator" w:id="0">
    <w:p w:rsidR="00E252FB" w:rsidRDefault="00E252FB" w:rsidP="00A7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0FE"/>
    <w:multiLevelType w:val="hybridMultilevel"/>
    <w:tmpl w:val="23027308"/>
    <w:lvl w:ilvl="0" w:tplc="691831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BE6149"/>
    <w:multiLevelType w:val="multilevel"/>
    <w:tmpl w:val="05B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A6767"/>
    <w:multiLevelType w:val="hybridMultilevel"/>
    <w:tmpl w:val="4E6C02E6"/>
    <w:lvl w:ilvl="0" w:tplc="691831E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D43D0"/>
    <w:multiLevelType w:val="multilevel"/>
    <w:tmpl w:val="87BC9FF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0F10F92"/>
    <w:multiLevelType w:val="hybridMultilevel"/>
    <w:tmpl w:val="09568786"/>
    <w:lvl w:ilvl="0" w:tplc="7494D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30895"/>
    <w:multiLevelType w:val="multilevel"/>
    <w:tmpl w:val="DE24C0A8"/>
    <w:lvl w:ilvl="0">
      <w:start w:val="1"/>
      <w:numFmt w:val="decimal"/>
      <w:lvlText w:val="%1"/>
      <w:lvlJc w:val="left"/>
      <w:pPr>
        <w:ind w:left="768" w:hanging="7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3367669"/>
    <w:multiLevelType w:val="hybridMultilevel"/>
    <w:tmpl w:val="2250C022"/>
    <w:lvl w:ilvl="0" w:tplc="B42C9EC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A44F36"/>
    <w:multiLevelType w:val="multilevel"/>
    <w:tmpl w:val="44E8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9667B"/>
    <w:multiLevelType w:val="hybridMultilevel"/>
    <w:tmpl w:val="809C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38E"/>
    <w:multiLevelType w:val="multilevel"/>
    <w:tmpl w:val="AF6E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57D64"/>
    <w:multiLevelType w:val="hybridMultilevel"/>
    <w:tmpl w:val="9D7AD792"/>
    <w:lvl w:ilvl="0" w:tplc="E43EBD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45"/>
    <w:rsid w:val="00027A0D"/>
    <w:rsid w:val="00061226"/>
    <w:rsid w:val="00127BAD"/>
    <w:rsid w:val="00136935"/>
    <w:rsid w:val="0018319F"/>
    <w:rsid w:val="001A6D79"/>
    <w:rsid w:val="001B5846"/>
    <w:rsid w:val="001C3AF6"/>
    <w:rsid w:val="001D54DB"/>
    <w:rsid w:val="001D60B8"/>
    <w:rsid w:val="00200DAB"/>
    <w:rsid w:val="00205C42"/>
    <w:rsid w:val="0023491D"/>
    <w:rsid w:val="00240F50"/>
    <w:rsid w:val="00250EC2"/>
    <w:rsid w:val="00264FF9"/>
    <w:rsid w:val="002A35D2"/>
    <w:rsid w:val="002B74C4"/>
    <w:rsid w:val="002C3DF1"/>
    <w:rsid w:val="002D6A13"/>
    <w:rsid w:val="003448FF"/>
    <w:rsid w:val="00355FD7"/>
    <w:rsid w:val="00373C99"/>
    <w:rsid w:val="00387B3D"/>
    <w:rsid w:val="003951FB"/>
    <w:rsid w:val="003F059D"/>
    <w:rsid w:val="00400432"/>
    <w:rsid w:val="004D5AA7"/>
    <w:rsid w:val="00504C94"/>
    <w:rsid w:val="00517E9A"/>
    <w:rsid w:val="005311EA"/>
    <w:rsid w:val="00557F6D"/>
    <w:rsid w:val="00570B16"/>
    <w:rsid w:val="005A24E1"/>
    <w:rsid w:val="005F6E83"/>
    <w:rsid w:val="0060184A"/>
    <w:rsid w:val="006047CB"/>
    <w:rsid w:val="006127E9"/>
    <w:rsid w:val="00642EEF"/>
    <w:rsid w:val="006671AC"/>
    <w:rsid w:val="00690644"/>
    <w:rsid w:val="00707097"/>
    <w:rsid w:val="007332F4"/>
    <w:rsid w:val="00760088"/>
    <w:rsid w:val="0079400F"/>
    <w:rsid w:val="007A08C5"/>
    <w:rsid w:val="007A1CCA"/>
    <w:rsid w:val="007B2B94"/>
    <w:rsid w:val="008054A4"/>
    <w:rsid w:val="00841642"/>
    <w:rsid w:val="008510A2"/>
    <w:rsid w:val="00851164"/>
    <w:rsid w:val="00862EBE"/>
    <w:rsid w:val="00883234"/>
    <w:rsid w:val="00896970"/>
    <w:rsid w:val="008D147C"/>
    <w:rsid w:val="008E3AE9"/>
    <w:rsid w:val="00910D45"/>
    <w:rsid w:val="009119F5"/>
    <w:rsid w:val="00924882"/>
    <w:rsid w:val="00966EB9"/>
    <w:rsid w:val="0098517E"/>
    <w:rsid w:val="009A7E26"/>
    <w:rsid w:val="009F0BEB"/>
    <w:rsid w:val="009F57AB"/>
    <w:rsid w:val="00A37F2C"/>
    <w:rsid w:val="00A526D9"/>
    <w:rsid w:val="00A55106"/>
    <w:rsid w:val="00A76008"/>
    <w:rsid w:val="00A875B1"/>
    <w:rsid w:val="00AB38CB"/>
    <w:rsid w:val="00AC5B3A"/>
    <w:rsid w:val="00BB0AF5"/>
    <w:rsid w:val="00BF5349"/>
    <w:rsid w:val="00C22EFB"/>
    <w:rsid w:val="00C24A17"/>
    <w:rsid w:val="00C310EF"/>
    <w:rsid w:val="00C4069D"/>
    <w:rsid w:val="00C45CE3"/>
    <w:rsid w:val="00C51713"/>
    <w:rsid w:val="00C52E96"/>
    <w:rsid w:val="00C625B6"/>
    <w:rsid w:val="00CB29A8"/>
    <w:rsid w:val="00CD6FB1"/>
    <w:rsid w:val="00CF13FA"/>
    <w:rsid w:val="00D430E8"/>
    <w:rsid w:val="00D54E12"/>
    <w:rsid w:val="00D63B3D"/>
    <w:rsid w:val="00D66F91"/>
    <w:rsid w:val="00D67675"/>
    <w:rsid w:val="00D83D7E"/>
    <w:rsid w:val="00D90BD5"/>
    <w:rsid w:val="00DA0C09"/>
    <w:rsid w:val="00DA16C7"/>
    <w:rsid w:val="00DB29A9"/>
    <w:rsid w:val="00DE1AD5"/>
    <w:rsid w:val="00DF387D"/>
    <w:rsid w:val="00E03D3A"/>
    <w:rsid w:val="00E17B14"/>
    <w:rsid w:val="00E24204"/>
    <w:rsid w:val="00E252FB"/>
    <w:rsid w:val="00E85908"/>
    <w:rsid w:val="00E90AAF"/>
    <w:rsid w:val="00EA3194"/>
    <w:rsid w:val="00EB4C9E"/>
    <w:rsid w:val="00EF0E5C"/>
    <w:rsid w:val="00F03635"/>
    <w:rsid w:val="00F40980"/>
    <w:rsid w:val="00F53C4D"/>
    <w:rsid w:val="00F6423B"/>
    <w:rsid w:val="00F655B9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6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0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0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19F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10D4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910D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10D45"/>
    <w:rPr>
      <w:rFonts w:cs="Times New Roman"/>
    </w:rPr>
  </w:style>
  <w:style w:type="paragraph" w:styleId="a6">
    <w:name w:val="footer"/>
    <w:basedOn w:val="a"/>
    <w:link w:val="a7"/>
    <w:uiPriority w:val="99"/>
    <w:rsid w:val="0091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0D45"/>
    <w:rPr>
      <w:rFonts w:cs="Times New Roman"/>
    </w:rPr>
  </w:style>
  <w:style w:type="table" w:styleId="a8">
    <w:name w:val="Table Grid"/>
    <w:basedOn w:val="a1"/>
    <w:uiPriority w:val="99"/>
    <w:rsid w:val="0091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910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1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0D45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rsid w:val="00910D45"/>
    <w:rPr>
      <w:rFonts w:cs="Times New Roman"/>
      <w:b/>
      <w:bCs/>
    </w:rPr>
  </w:style>
  <w:style w:type="paragraph" w:styleId="ad">
    <w:name w:val="No Spacing"/>
    <w:uiPriority w:val="99"/>
    <w:qFormat/>
    <w:rsid w:val="00910D45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910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10D45"/>
    <w:rPr>
      <w:rFonts w:cs="Times New Roman"/>
    </w:rPr>
  </w:style>
  <w:style w:type="character" w:customStyle="1" w:styleId="c5">
    <w:name w:val="c5"/>
    <w:uiPriority w:val="99"/>
    <w:rsid w:val="00910D45"/>
    <w:rPr>
      <w:rFonts w:cs="Times New Roman"/>
    </w:rPr>
  </w:style>
  <w:style w:type="paragraph" w:styleId="ae">
    <w:name w:val="TOC Heading"/>
    <w:basedOn w:val="1"/>
    <w:next w:val="a"/>
    <w:uiPriority w:val="99"/>
    <w:qFormat/>
    <w:rsid w:val="00910D45"/>
    <w:pPr>
      <w:outlineLvl w:val="9"/>
    </w:pPr>
  </w:style>
  <w:style w:type="paragraph" w:styleId="11">
    <w:name w:val="toc 1"/>
    <w:basedOn w:val="a"/>
    <w:next w:val="a"/>
    <w:autoRedefine/>
    <w:uiPriority w:val="99"/>
    <w:rsid w:val="00910D45"/>
    <w:pPr>
      <w:spacing w:after="100"/>
    </w:pPr>
  </w:style>
  <w:style w:type="paragraph" w:styleId="21">
    <w:name w:val="toc 2"/>
    <w:basedOn w:val="a"/>
    <w:next w:val="a"/>
    <w:autoRedefine/>
    <w:uiPriority w:val="99"/>
    <w:rsid w:val="00910D45"/>
    <w:pPr>
      <w:spacing w:after="100"/>
      <w:ind w:left="220"/>
    </w:pPr>
  </w:style>
  <w:style w:type="character" w:styleId="af">
    <w:name w:val="Hyperlink"/>
    <w:uiPriority w:val="99"/>
    <w:rsid w:val="00910D45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semiHidden/>
    <w:rsid w:val="009119F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6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0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0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19F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10D4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910D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10D45"/>
    <w:rPr>
      <w:rFonts w:cs="Times New Roman"/>
    </w:rPr>
  </w:style>
  <w:style w:type="paragraph" w:styleId="a6">
    <w:name w:val="footer"/>
    <w:basedOn w:val="a"/>
    <w:link w:val="a7"/>
    <w:uiPriority w:val="99"/>
    <w:rsid w:val="0091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0D45"/>
    <w:rPr>
      <w:rFonts w:cs="Times New Roman"/>
    </w:rPr>
  </w:style>
  <w:style w:type="table" w:styleId="a8">
    <w:name w:val="Table Grid"/>
    <w:basedOn w:val="a1"/>
    <w:uiPriority w:val="99"/>
    <w:rsid w:val="0091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910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1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0D45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rsid w:val="00910D45"/>
    <w:rPr>
      <w:rFonts w:cs="Times New Roman"/>
      <w:b/>
      <w:bCs/>
    </w:rPr>
  </w:style>
  <w:style w:type="paragraph" w:styleId="ad">
    <w:name w:val="No Spacing"/>
    <w:uiPriority w:val="99"/>
    <w:qFormat/>
    <w:rsid w:val="00910D45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910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10D45"/>
    <w:rPr>
      <w:rFonts w:cs="Times New Roman"/>
    </w:rPr>
  </w:style>
  <w:style w:type="character" w:customStyle="1" w:styleId="c5">
    <w:name w:val="c5"/>
    <w:uiPriority w:val="99"/>
    <w:rsid w:val="00910D45"/>
    <w:rPr>
      <w:rFonts w:cs="Times New Roman"/>
    </w:rPr>
  </w:style>
  <w:style w:type="paragraph" w:styleId="ae">
    <w:name w:val="TOC Heading"/>
    <w:basedOn w:val="1"/>
    <w:next w:val="a"/>
    <w:uiPriority w:val="99"/>
    <w:qFormat/>
    <w:rsid w:val="00910D45"/>
    <w:pPr>
      <w:outlineLvl w:val="9"/>
    </w:pPr>
  </w:style>
  <w:style w:type="paragraph" w:styleId="11">
    <w:name w:val="toc 1"/>
    <w:basedOn w:val="a"/>
    <w:next w:val="a"/>
    <w:autoRedefine/>
    <w:uiPriority w:val="99"/>
    <w:rsid w:val="00910D45"/>
    <w:pPr>
      <w:spacing w:after="100"/>
    </w:pPr>
  </w:style>
  <w:style w:type="paragraph" w:styleId="21">
    <w:name w:val="toc 2"/>
    <w:basedOn w:val="a"/>
    <w:next w:val="a"/>
    <w:autoRedefine/>
    <w:uiPriority w:val="99"/>
    <w:rsid w:val="00910D45"/>
    <w:pPr>
      <w:spacing w:after="100"/>
      <w:ind w:left="220"/>
    </w:pPr>
  </w:style>
  <w:style w:type="character" w:styleId="af">
    <w:name w:val="Hyperlink"/>
    <w:uiPriority w:val="99"/>
    <w:rsid w:val="00910D45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semiHidden/>
    <w:rsid w:val="009119F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5</cp:revision>
  <dcterms:created xsi:type="dcterms:W3CDTF">2020-05-08T05:05:00Z</dcterms:created>
  <dcterms:modified xsi:type="dcterms:W3CDTF">2020-08-20T10:24:00Z</dcterms:modified>
</cp:coreProperties>
</file>