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40" w:rsidRPr="00304040" w:rsidRDefault="00304040" w:rsidP="003040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040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Муниципальное  бюджетное дошкольное образовательное учреждение </w:t>
      </w:r>
    </w:p>
    <w:p w:rsidR="00304040" w:rsidRPr="00304040" w:rsidRDefault="00304040" w:rsidP="003040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040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детский сад «Звездочка»</w:t>
      </w:r>
    </w:p>
    <w:p w:rsidR="00304040" w:rsidRDefault="00304040" w:rsidP="003040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304040" w:rsidRDefault="00304040" w:rsidP="003040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304040" w:rsidRDefault="00304040" w:rsidP="003040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304040" w:rsidRPr="00304040" w:rsidRDefault="00304040" w:rsidP="0030404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304040">
        <w:rPr>
          <w:rFonts w:ascii="Times New Roman" w:hAnsi="Times New Roman" w:cs="Times New Roman"/>
          <w:b/>
          <w:color w:val="002060"/>
          <w:sz w:val="40"/>
          <w:szCs w:val="40"/>
        </w:rPr>
        <w:t>Рекомендации</w:t>
      </w:r>
    </w:p>
    <w:p w:rsidR="00304040" w:rsidRDefault="00304040" w:rsidP="00304040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70C0"/>
          <w:sz w:val="56"/>
          <w:szCs w:val="56"/>
        </w:rPr>
      </w:pPr>
      <w:r w:rsidRPr="00304040">
        <w:rPr>
          <w:rStyle w:val="c8"/>
          <w:b/>
          <w:bCs/>
          <w:color w:val="FF0000"/>
          <w:sz w:val="56"/>
          <w:szCs w:val="56"/>
        </w:rPr>
        <w:t xml:space="preserve"> </w:t>
      </w:r>
      <w:r w:rsidRPr="00304040">
        <w:rPr>
          <w:rStyle w:val="c8"/>
          <w:b/>
          <w:bCs/>
          <w:color w:val="0070C0"/>
          <w:sz w:val="56"/>
          <w:szCs w:val="56"/>
        </w:rPr>
        <w:t>«Как знакомить ребенка с родным краем»</w:t>
      </w:r>
    </w:p>
    <w:p w:rsidR="00304040" w:rsidRDefault="00304040" w:rsidP="00304040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70C0"/>
          <w:sz w:val="56"/>
          <w:szCs w:val="56"/>
        </w:rPr>
      </w:pPr>
    </w:p>
    <w:p w:rsidR="00304040" w:rsidRPr="00304040" w:rsidRDefault="00304040" w:rsidP="00304040">
      <w:pPr>
        <w:pStyle w:val="c6"/>
        <w:shd w:val="clear" w:color="auto" w:fill="FFFFFF"/>
        <w:spacing w:before="0" w:beforeAutospacing="0" w:after="0" w:afterAutospacing="0"/>
        <w:jc w:val="center"/>
        <w:rPr>
          <w:color w:val="0070C0"/>
          <w:sz w:val="56"/>
          <w:szCs w:val="56"/>
        </w:rPr>
      </w:pPr>
    </w:p>
    <w:p w:rsidR="00304040" w:rsidRDefault="00304040" w:rsidP="00304040">
      <w:pPr>
        <w:shd w:val="clear" w:color="auto" w:fill="FFFFFF"/>
        <w:spacing w:after="0" w:line="240" w:lineRule="auto"/>
        <w:jc w:val="both"/>
        <w:rPr>
          <w:rStyle w:val="c3"/>
          <w:color w:val="000000"/>
        </w:rPr>
      </w:pPr>
      <w:r>
        <w:rPr>
          <w:noProof/>
          <w:lang w:eastAsia="ru-RU"/>
        </w:rPr>
        <w:drawing>
          <wp:inline distT="0" distB="0" distL="0" distR="0" wp14:anchorId="69E8500A" wp14:editId="0269E9E5">
            <wp:extent cx="5334000" cy="4000500"/>
            <wp:effectExtent l="0" t="0" r="0" b="0"/>
            <wp:docPr id="1" name="Рисунок 1" descr="https://fs.znanio.ru/methodology/images/cb/cb/cbcb2d32c5ed1c7f45c319448e6befcc70de9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methodology/images/cb/cb/cbcb2d32c5ed1c7f45c319448e6befcc70de9e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51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Pr="00304040" w:rsidRDefault="00304040" w:rsidP="00304040">
      <w:pPr>
        <w:shd w:val="clear" w:color="auto" w:fill="FFFFFF"/>
        <w:spacing w:after="0" w:line="240" w:lineRule="auto"/>
        <w:ind w:firstLine="709"/>
        <w:jc w:val="center"/>
        <w:rPr>
          <w:rStyle w:val="c3"/>
          <w:rFonts w:ascii="Times New Roman" w:hAnsi="Times New Roman" w:cs="Times New Roman"/>
          <w:color w:val="0070C0"/>
          <w:sz w:val="26"/>
          <w:szCs w:val="26"/>
        </w:rPr>
      </w:pPr>
      <w:r w:rsidRPr="00304040">
        <w:rPr>
          <w:rStyle w:val="c3"/>
          <w:rFonts w:ascii="Times New Roman" w:hAnsi="Times New Roman" w:cs="Times New Roman"/>
          <w:color w:val="0070C0"/>
          <w:sz w:val="26"/>
          <w:szCs w:val="26"/>
        </w:rPr>
        <w:t>С. Антипаюта, 202</w:t>
      </w:r>
      <w:r w:rsidR="006E70B0">
        <w:rPr>
          <w:rStyle w:val="c3"/>
          <w:rFonts w:ascii="Times New Roman" w:hAnsi="Times New Roman" w:cs="Times New Roman"/>
          <w:color w:val="0070C0"/>
          <w:sz w:val="26"/>
          <w:szCs w:val="26"/>
        </w:rPr>
        <w:t>5</w:t>
      </w:r>
      <w:bookmarkStart w:id="0" w:name="_GoBack"/>
      <w:bookmarkEnd w:id="0"/>
    </w:p>
    <w:p w:rsid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6"/>
          <w:szCs w:val="26"/>
        </w:rPr>
      </w:pP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Семью называют «школой чувств», т. к. именно в семье ребёнок учится эмоциональному восприятию мира, получает первые уроки сопричастности тому, что дорого каждому человеку. Родители всегда должны внимательно относиться к вопросам детей, показывать и объяснять события и факты, поощрять их любознательность, развивать способность наблюдать и анализировать явления.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b/>
          <w:bCs/>
        </w:rPr>
      </w:pP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Прогулки.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чень важны совместные прогулки родителей с детьми, во время которых предложите игру «Кто больше заметит интересного?», «Давай рассказывать друг другу, кто больше интересного заметит на нашей улице?» и др. Обращайте внимание детей на транспорт, здания, людей, природу. Помогите ребёнку увидеть то, что наиболее важно: труд людей, преобразования облика города и др. Рассказывайте детям о памятниках, достопримечательностях, как люди чтят память о героях ВОВ, труда.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Беседы-рассказы о своей работе.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Расскажите детям о своей профессии, предприятии, на котором работаете. Что вы делаете, какую пользу приносит людям ваш труд, что вам нравится в вашей работе, каких нравственных качеств она требует (ответственности, внимания, умения, контактировать с другими людьми и др.) Что было бы, если бы вы работали плохо. Если есть возможность, проведите экскурсию с ребёнком на месте своей работы. Рассказывайте, какую продукцию производит ваше предприятие, кому и для чего она нужна, куда её отправляют. Попросите коллег по работе рассказать о своей профессии ребёнку.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Игры со строительным материалом, конструктором.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 Предложите ребёнку построить дом, улицу, на котором он живёт, детскую площадку. Поиграйте в «новоселье», помогите </w:t>
      </w:r>
      <w:proofErr w:type="gramStart"/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разместить игрушки</w:t>
      </w:r>
      <w:proofErr w:type="gramEnd"/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, чтобы им было комфортно. Подумайте и постройте  город будущего, чтобы он был красив и удобен.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Игрушки.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Приучайте ребёнка бережно относиться к вещам, игрушкам, книгам. Объясните ему, что в каждую вещь вложен труд многих людей. Продемонстрируйте на конкретном примере: «Как ты думаешь, сколько людей трудилось, чтобы сделать для тебя рубашку? Давай посчитаем?». Давайте возможность ребёнку сначала самому назвать профессии тех, кто делал рубашку. А затем дополните его познания.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Коллекции.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Коллекционирование расширяет, уточняет знания. Коллекционировать можно марки, значки, открытки, календари о природе, городах, достопримечательностях родного края. Для ребёнка очень важно поделиться впечатлениями, информацией, пусть он приносит свою коллекцию в детский сад и расскажет о ней другим детям.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Домашняя библиотека.</w:t>
      </w:r>
      <w:r w:rsidRPr="0053374B">
        <w:rPr>
          <w:rStyle w:val="c5"/>
          <w:rFonts w:ascii="Times New Roman" w:hAnsi="Times New Roman" w:cs="Times New Roman"/>
          <w:color w:val="FFFFFF"/>
          <w:sz w:val="26"/>
          <w:szCs w:val="26"/>
        </w:rPr>
        <w:t> 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Хорошо, если дома у ребёнка есть своя полка с любимыми книгами, где представлены разнообразные сказки народов нашей страны, книги о людях разных профессий, о природе. Безусловно, интересны и полезны книги классиков русской детской литературы, стихи, рассказы современных писателей. Читая детям книги, родители объясняют отдельные моменты, отвечают на вопросы, просят пересказать </w:t>
      </w:r>
      <w:proofErr w:type="gramStart"/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услышанное</w:t>
      </w:r>
      <w:proofErr w:type="gramEnd"/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, заучивают полюбившиеся строчки стихотворений. Такое совместное обсуждение содержания книг полезно и для формирования у ребёнка правильных представлений об окружающей действительности, и для воспитания нравственных чувств и отношений. 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Посещение музеев, выставок и др.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Обогащайте ребёнка впечатлениями, но очень важно не утомить ребёнка, не перенасытить его информацией, не вызвать угасание интереса. Быть в музее нужно столько, сколько это интересно ребёнку. Лучше посещать музеи в несколько этапов, в зависимости от возраста и интереса ребёнка.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История.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Детей дошкольного возраста обязательно надо знакомить с героями ВОВ, с медалями, орденами, семейными реликвиями. Чтение литературы о ВОВ, о подвигах героев, слушание песен военных лет, участие в параде 9 Мая – формирует у детей понятие, что война это не лёгкое, увлекательное действие, а общая беда, и что от них зависит будущее Родины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Увлекательные путешествия.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Можно совершать путешествия, имея под рукой глобус, карту или альбомы. Путешествовать можно всей семьёй. Рассматривая иллюстрации, рассказывая интересные факты, родители обогащают знания и представления детей о родном крае.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Природа родного края.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Общение с природой делает человека более чутким, отзывчивым. Зимой на лыжах, летом на велосипеде или пешком полезно отправиться с ребёнком в лес, чтобы полюбоваться его красотой, собрать дары леса. Воспитывая любовь к природе родного края, важно приучать детей беречь природу, охранять её. Здесь важен пример родителей.</w:t>
      </w:r>
      <w:r w:rsidRPr="005337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Рассмотрите альбомы, книги, иллюстрации о разнообразии природы. Привлекайте детей к выращиванию растений. Участвуйте в субботниках по озеленению территории детского сада, около своего дома, в городе.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Искусство.</w:t>
      </w: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 Рассказывая детям о людях, прославивших родной край: художниках, спортсменах, композиторах и др. Мы приобщаем детей к культурному наследию. Детей необходимо знакомить с изделиями народного промысла, фольклором, музыкой, сказками  народа ханты и манси, чтобы обогащать эмоциональную сферу. Народное творчество – это неисчерпаемый источник нравственного воспитания детей.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Дошкольное детство – важный период в нравственном становлении личности. Через общение в семье с близкими людьми, совместную деятельность ребёнок получает и осваивает первые уроки доброты и любви к родным местам, родному краю. 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С первых лет жизни ребёнка необходимо пробуждать в нём любовь к родной земле, воспитывать черты характера, которые помогут ему стать человеком и гражданином.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Чувство Родины… Оно начинается у ребёнка с отношения к семье, к самым близким людям – отцу, матери, дедушке, бабушке. Это корни, связывающие его с родным домом и ближайшим окружением. И вид из окна дома, и детский сад, и панорама родного города, и посёлка, и родная природа – всё это Родина.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Сколько открытий делает ежедневно ребёнок! Они овеяны особым эмоциональным отношением, которое проявляется только в детстве. И хотя многие впечатления ещё не осознаны им глубоко, но, пропущенные через детское сердце, они играют огромную роль в становлении личности.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Чувство Родины начинается с восхищения тем, что видит перед собой маленький человек, чем он изумляется и что вызывает отклик в его душе.</w:t>
      </w:r>
    </w:p>
    <w:p w:rsidR="00304040" w:rsidRPr="00304040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Задача взрослых – отбирать из массы впечатлений, получаемых ребёнком, те, которые наиболее доступны ему: ближайшее окружение, природа и мир животных родного края, труд людей, отношения людей, общественные события.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374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Что доступно пониманию ребёнка дошкольного возраста, что его может волновать и вызывать интерес?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Прежде всего, это места, где он родился и живёт.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Воспитывая ребёнка дошкольного возраста, взрослые должны представлять ему возможность выражать своё отношение в чувствах, действиях, поведении, в разнообразной деятельности (играх, труде, повседневном общении </w:t>
      </w:r>
      <w:proofErr w:type="gramStart"/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со</w:t>
      </w:r>
      <w:proofErr w:type="gramEnd"/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 взрослыми), побуждать ребёнка отражать полученные впечатления в рисунке, лепке, игрушке-самоделке, ролевой игре.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Родителям не стоит забывать о том, что их жизнь является примером для ребёнка. Суждения взрослых, их отношение к событиям – становится убеждением ребёнка.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Дети – наше будущее. Важно своевременно научить их любить и беречь всё, что создано поколениями людей.</w:t>
      </w:r>
    </w:p>
    <w:p w:rsidR="00304040" w:rsidRPr="0053374B" w:rsidRDefault="00304040" w:rsidP="003040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74B">
        <w:rPr>
          <w:rStyle w:val="c3"/>
          <w:rFonts w:ascii="Times New Roman" w:hAnsi="Times New Roman" w:cs="Times New Roman"/>
          <w:color w:val="000000"/>
          <w:sz w:val="26"/>
          <w:szCs w:val="26"/>
        </w:rPr>
        <w:t>Позиция родителей является основой семейного воспитания ребёнка. В семье с малых лет ребёнок ощущает причастность к жизни своего народа, чувствует себя ребёнком не только своих родителей, но и своей Родины.</w:t>
      </w:r>
    </w:p>
    <w:p w:rsidR="00A27119" w:rsidRDefault="00A27119"/>
    <w:sectPr w:rsidR="00A27119" w:rsidSect="00304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1D" w:rsidRDefault="00C85E1D" w:rsidP="00304040">
      <w:pPr>
        <w:spacing w:after="0" w:line="240" w:lineRule="auto"/>
      </w:pPr>
      <w:r>
        <w:separator/>
      </w:r>
    </w:p>
  </w:endnote>
  <w:endnote w:type="continuationSeparator" w:id="0">
    <w:p w:rsidR="00C85E1D" w:rsidRDefault="00C85E1D" w:rsidP="0030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0" w:rsidRDefault="003040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970511"/>
      <w:docPartObj>
        <w:docPartGallery w:val="Page Numbers (Bottom of Page)"/>
        <w:docPartUnique/>
      </w:docPartObj>
    </w:sdtPr>
    <w:sdtEndPr/>
    <w:sdtContent>
      <w:p w:rsidR="00304040" w:rsidRDefault="0030404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0B0">
          <w:rPr>
            <w:noProof/>
          </w:rPr>
          <w:t>4</w:t>
        </w:r>
        <w:r>
          <w:fldChar w:fldCharType="end"/>
        </w:r>
      </w:p>
    </w:sdtContent>
  </w:sdt>
  <w:p w:rsidR="00304040" w:rsidRDefault="003040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0" w:rsidRDefault="003040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1D" w:rsidRDefault="00C85E1D" w:rsidP="00304040">
      <w:pPr>
        <w:spacing w:after="0" w:line="240" w:lineRule="auto"/>
      </w:pPr>
      <w:r>
        <w:separator/>
      </w:r>
    </w:p>
  </w:footnote>
  <w:footnote w:type="continuationSeparator" w:id="0">
    <w:p w:rsidR="00C85E1D" w:rsidRDefault="00C85E1D" w:rsidP="0030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0" w:rsidRDefault="003040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0" w:rsidRDefault="003040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0" w:rsidRDefault="003040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5A"/>
    <w:rsid w:val="00304040"/>
    <w:rsid w:val="00433D5A"/>
    <w:rsid w:val="006E70B0"/>
    <w:rsid w:val="00A27119"/>
    <w:rsid w:val="00A27EDE"/>
    <w:rsid w:val="00C8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4040"/>
  </w:style>
  <w:style w:type="character" w:customStyle="1" w:styleId="c3">
    <w:name w:val="c3"/>
    <w:basedOn w:val="a0"/>
    <w:rsid w:val="00304040"/>
  </w:style>
  <w:style w:type="character" w:customStyle="1" w:styleId="c2">
    <w:name w:val="c2"/>
    <w:basedOn w:val="a0"/>
    <w:rsid w:val="00304040"/>
  </w:style>
  <w:style w:type="character" w:customStyle="1" w:styleId="c5">
    <w:name w:val="c5"/>
    <w:basedOn w:val="a0"/>
    <w:rsid w:val="00304040"/>
  </w:style>
  <w:style w:type="paragraph" w:styleId="a3">
    <w:name w:val="Balloon Text"/>
    <w:basedOn w:val="a"/>
    <w:link w:val="a4"/>
    <w:uiPriority w:val="99"/>
    <w:semiHidden/>
    <w:unhideWhenUsed/>
    <w:rsid w:val="0030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0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040"/>
  </w:style>
  <w:style w:type="paragraph" w:styleId="a7">
    <w:name w:val="footer"/>
    <w:basedOn w:val="a"/>
    <w:link w:val="a8"/>
    <w:uiPriority w:val="99"/>
    <w:unhideWhenUsed/>
    <w:rsid w:val="0030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4040"/>
  </w:style>
  <w:style w:type="character" w:customStyle="1" w:styleId="c3">
    <w:name w:val="c3"/>
    <w:basedOn w:val="a0"/>
    <w:rsid w:val="00304040"/>
  </w:style>
  <w:style w:type="character" w:customStyle="1" w:styleId="c2">
    <w:name w:val="c2"/>
    <w:basedOn w:val="a0"/>
    <w:rsid w:val="00304040"/>
  </w:style>
  <w:style w:type="character" w:customStyle="1" w:styleId="c5">
    <w:name w:val="c5"/>
    <w:basedOn w:val="a0"/>
    <w:rsid w:val="00304040"/>
  </w:style>
  <w:style w:type="paragraph" w:styleId="a3">
    <w:name w:val="Balloon Text"/>
    <w:basedOn w:val="a"/>
    <w:link w:val="a4"/>
    <w:uiPriority w:val="99"/>
    <w:semiHidden/>
    <w:unhideWhenUsed/>
    <w:rsid w:val="0030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0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040"/>
  </w:style>
  <w:style w:type="paragraph" w:styleId="a7">
    <w:name w:val="footer"/>
    <w:basedOn w:val="a"/>
    <w:link w:val="a8"/>
    <w:uiPriority w:val="99"/>
    <w:unhideWhenUsed/>
    <w:rsid w:val="0030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1088</Words>
  <Characters>6203</Characters>
  <Application>Microsoft Office Word</Application>
  <DocSecurity>0</DocSecurity>
  <Lines>51</Lines>
  <Paragraphs>14</Paragraphs>
  <ScaleCrop>false</ScaleCrop>
  <Company>Home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2023-02-18T18:00:00Z</dcterms:created>
  <dcterms:modified xsi:type="dcterms:W3CDTF">2025-04-16T04:59:00Z</dcterms:modified>
</cp:coreProperties>
</file>